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922E5" w14:textId="26AB5D22" w:rsidR="007924B9" w:rsidRDefault="007924B9" w:rsidP="007924B9">
      <w:pPr>
        <w:rPr>
          <w:lang w:val="es-ES_tradnl"/>
        </w:rPr>
      </w:pPr>
      <w:r>
        <w:rPr>
          <w:noProof/>
          <w:lang w:val="es-ES_tradnl"/>
        </w:rPr>
        <w:drawing>
          <wp:inline distT="0" distB="0" distL="0" distR="0" wp14:anchorId="1720AFF4" wp14:editId="0ECBA473">
            <wp:extent cx="927100" cy="927100"/>
            <wp:effectExtent l="0" t="0" r="0" b="0"/>
            <wp:docPr id="13415476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47694" name="Imagen 13415476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r>
        <w:rPr>
          <w:noProof/>
          <w:lang w:val="es-ES_tradnl"/>
        </w:rPr>
        <w:drawing>
          <wp:anchor distT="0" distB="0" distL="114300" distR="114300" simplePos="0" relativeHeight="251692032" behindDoc="0" locked="0" layoutInCell="1" allowOverlap="1" wp14:anchorId="0255C2D2" wp14:editId="1341E2F0">
            <wp:simplePos x="0" y="0"/>
            <wp:positionH relativeFrom="margin">
              <wp:align>right</wp:align>
            </wp:positionH>
            <wp:positionV relativeFrom="margin">
              <wp:align>top</wp:align>
            </wp:positionV>
            <wp:extent cx="1409700" cy="859155"/>
            <wp:effectExtent l="0" t="0" r="0" b="4445"/>
            <wp:wrapSquare wrapText="bothSides"/>
            <wp:docPr id="892190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90145" name="Imagen 892190145"/>
                    <pic:cNvPicPr/>
                  </pic:nvPicPr>
                  <pic:blipFill>
                    <a:blip r:embed="rId6">
                      <a:extLst>
                        <a:ext uri="{28A0092B-C50C-407E-A947-70E740481C1C}">
                          <a14:useLocalDpi xmlns:a14="http://schemas.microsoft.com/office/drawing/2010/main" val="0"/>
                        </a:ext>
                      </a:extLst>
                    </a:blip>
                    <a:stretch>
                      <a:fillRect/>
                    </a:stretch>
                  </pic:blipFill>
                  <pic:spPr>
                    <a:xfrm>
                      <a:off x="0" y="0"/>
                      <a:ext cx="1409700" cy="859155"/>
                    </a:xfrm>
                    <a:prstGeom prst="rect">
                      <a:avLst/>
                    </a:prstGeom>
                  </pic:spPr>
                </pic:pic>
              </a:graphicData>
            </a:graphic>
          </wp:anchor>
        </w:drawing>
      </w:r>
    </w:p>
    <w:p w14:paraId="61B53FA8" w14:textId="77777777" w:rsidR="007924B9" w:rsidRDefault="007924B9" w:rsidP="00C975FE">
      <w:pPr>
        <w:jc w:val="center"/>
        <w:rPr>
          <w:lang w:val="es-ES_tradnl"/>
        </w:rPr>
      </w:pPr>
    </w:p>
    <w:p w14:paraId="574CA317" w14:textId="77777777" w:rsidR="007924B9" w:rsidRDefault="007924B9" w:rsidP="00C975FE">
      <w:pPr>
        <w:jc w:val="center"/>
        <w:rPr>
          <w:lang w:val="es-ES_tradnl"/>
        </w:rPr>
      </w:pPr>
    </w:p>
    <w:p w14:paraId="15565DD1" w14:textId="57C5B8BA" w:rsidR="00C7328B" w:rsidRPr="00AD744C" w:rsidRDefault="000505BB" w:rsidP="00C975FE">
      <w:pPr>
        <w:jc w:val="center"/>
        <w:rPr>
          <w:lang w:val="es-ES_tradnl"/>
        </w:rPr>
      </w:pPr>
      <w:r w:rsidRPr="00AD744C">
        <w:rPr>
          <w:lang w:val="es-ES_tradnl"/>
        </w:rPr>
        <w:t>Iniciativas presentadas en el primer periodo ordinario del primer año de la LXVI Legislatura</w:t>
      </w:r>
    </w:p>
    <w:p w14:paraId="7E59B3A4" w14:textId="77777777" w:rsidR="000505BB" w:rsidRPr="00AD744C" w:rsidRDefault="000505BB" w:rsidP="00C975FE">
      <w:pPr>
        <w:jc w:val="center"/>
        <w:rPr>
          <w:lang w:val="es-ES_tradnl"/>
        </w:rPr>
      </w:pPr>
    </w:p>
    <w:p w14:paraId="7057E005" w14:textId="4680486B" w:rsidR="000505BB" w:rsidRPr="00AD744C" w:rsidRDefault="000505BB" w:rsidP="00C975FE">
      <w:pPr>
        <w:jc w:val="center"/>
        <w:rPr>
          <w:lang w:val="es-ES_tradnl"/>
        </w:rPr>
      </w:pPr>
      <w:r w:rsidRPr="00AD744C">
        <w:rPr>
          <w:lang w:val="es-ES_tradnl"/>
        </w:rPr>
        <w:t xml:space="preserve">Información </w:t>
      </w:r>
      <w:r w:rsidR="00AD744C" w:rsidRPr="00AD744C">
        <w:rPr>
          <w:lang w:val="es-ES_tradnl"/>
        </w:rPr>
        <w:t>extraída</w:t>
      </w:r>
      <w:r w:rsidRPr="00AD744C">
        <w:rPr>
          <w:lang w:val="es-ES_tradnl"/>
        </w:rPr>
        <w:t xml:space="preserve"> de la Gaceta Parlamentaria de la Cámara de Diputados</w:t>
      </w:r>
    </w:p>
    <w:p w14:paraId="19D3744F" w14:textId="078DAD31" w:rsidR="000505BB" w:rsidRPr="00AD744C" w:rsidRDefault="000505BB" w:rsidP="00C975FE">
      <w:pPr>
        <w:jc w:val="center"/>
        <w:rPr>
          <w:lang w:val="es-ES_tradnl"/>
        </w:rPr>
      </w:pPr>
      <w:r w:rsidRPr="00AD744C">
        <w:rPr>
          <w:lang w:val="es-ES_tradnl"/>
        </w:rPr>
        <w:t xml:space="preserve">Última actualización: </w:t>
      </w:r>
      <w:r w:rsidR="00C71B72">
        <w:rPr>
          <w:lang w:val="es-ES_tradnl"/>
        </w:rPr>
        <w:t>6</w:t>
      </w:r>
      <w:r w:rsidR="00616038">
        <w:rPr>
          <w:lang w:val="es-ES_tradnl"/>
        </w:rPr>
        <w:t xml:space="preserve"> </w:t>
      </w:r>
      <w:r w:rsidRPr="00AD744C">
        <w:rPr>
          <w:lang w:val="es-ES_tradnl"/>
        </w:rPr>
        <w:t xml:space="preserve">de </w:t>
      </w:r>
      <w:r w:rsidR="00C71B72">
        <w:rPr>
          <w:lang w:val="es-ES_tradnl"/>
        </w:rPr>
        <w:t>noviembr</w:t>
      </w:r>
      <w:r w:rsidRPr="00AD744C">
        <w:rPr>
          <w:lang w:val="es-ES_tradnl"/>
        </w:rPr>
        <w:t>e del 2024</w:t>
      </w:r>
    </w:p>
    <w:p w14:paraId="570CBEA4" w14:textId="41779769" w:rsidR="006E1C05" w:rsidRPr="00AD744C" w:rsidRDefault="006E1C05" w:rsidP="006E1C05">
      <w:pPr>
        <w:rPr>
          <w:lang w:val="es-ES_tradnl"/>
        </w:rPr>
      </w:pPr>
    </w:p>
    <w:tbl>
      <w:tblPr>
        <w:tblStyle w:val="Tablaconcuadrcula"/>
        <w:tblW w:w="11965" w:type="dxa"/>
        <w:tblInd w:w="-1723" w:type="dxa"/>
        <w:tblLayout w:type="fixed"/>
        <w:tblLook w:val="04A0" w:firstRow="1" w:lastRow="0" w:firstColumn="1" w:lastColumn="0" w:noHBand="0" w:noVBand="1"/>
      </w:tblPr>
      <w:tblGrid>
        <w:gridCol w:w="442"/>
        <w:gridCol w:w="2573"/>
        <w:gridCol w:w="1680"/>
        <w:gridCol w:w="1276"/>
        <w:gridCol w:w="1417"/>
        <w:gridCol w:w="1134"/>
        <w:gridCol w:w="3443"/>
      </w:tblGrid>
      <w:tr w:rsidR="002521C3" w:rsidRPr="00AD744C" w14:paraId="10764FDC" w14:textId="77777777" w:rsidTr="00DC3DA8">
        <w:trPr>
          <w:gridBefore w:val="1"/>
          <w:wBefore w:w="442" w:type="dxa"/>
        </w:trPr>
        <w:tc>
          <w:tcPr>
            <w:tcW w:w="2573" w:type="dxa"/>
          </w:tcPr>
          <w:p w14:paraId="48B1E811" w14:textId="031FDAF3" w:rsidR="006E1C05" w:rsidRPr="00AD744C" w:rsidRDefault="006E1C05" w:rsidP="006E1C05">
            <w:pPr>
              <w:rPr>
                <w:lang w:val="es-ES_tradnl"/>
              </w:rPr>
            </w:pPr>
            <w:r w:rsidRPr="00AD744C">
              <w:rPr>
                <w:lang w:val="es-ES_tradnl"/>
              </w:rPr>
              <w:t>NOMBRE</w:t>
            </w:r>
          </w:p>
        </w:tc>
        <w:tc>
          <w:tcPr>
            <w:tcW w:w="1680" w:type="dxa"/>
          </w:tcPr>
          <w:p w14:paraId="6C20B6B4" w14:textId="269B9E77" w:rsidR="006E1C05" w:rsidRPr="00AD744C" w:rsidRDefault="006E1C05" w:rsidP="006E1C05">
            <w:pPr>
              <w:rPr>
                <w:lang w:val="es-ES_tradnl"/>
              </w:rPr>
            </w:pPr>
            <w:r w:rsidRPr="00AD744C">
              <w:rPr>
                <w:lang w:val="es-ES_tradnl"/>
              </w:rPr>
              <w:t xml:space="preserve">FECHA </w:t>
            </w:r>
          </w:p>
        </w:tc>
        <w:tc>
          <w:tcPr>
            <w:tcW w:w="1276" w:type="dxa"/>
          </w:tcPr>
          <w:p w14:paraId="3E0E1220" w14:textId="23C21CDE" w:rsidR="006E1C05" w:rsidRPr="00AD744C" w:rsidRDefault="006E1C05" w:rsidP="006E1C05">
            <w:pPr>
              <w:rPr>
                <w:lang w:val="es-ES_tradnl"/>
              </w:rPr>
            </w:pPr>
            <w:r w:rsidRPr="00AD744C">
              <w:rPr>
                <w:lang w:val="es-ES_tradnl"/>
              </w:rPr>
              <w:t>MATERIA</w:t>
            </w:r>
          </w:p>
        </w:tc>
        <w:tc>
          <w:tcPr>
            <w:tcW w:w="1417" w:type="dxa"/>
          </w:tcPr>
          <w:p w14:paraId="3CDA1D55" w14:textId="46CCFA97" w:rsidR="006E1C05" w:rsidRPr="00AD744C" w:rsidRDefault="006E1C05" w:rsidP="006E1C05">
            <w:pPr>
              <w:rPr>
                <w:lang w:val="es-ES_tradnl"/>
              </w:rPr>
            </w:pPr>
            <w:r w:rsidRPr="00AD744C">
              <w:rPr>
                <w:lang w:val="es-ES_tradnl"/>
              </w:rPr>
              <w:t>AUTOR</w:t>
            </w:r>
          </w:p>
        </w:tc>
        <w:tc>
          <w:tcPr>
            <w:tcW w:w="1134" w:type="dxa"/>
          </w:tcPr>
          <w:p w14:paraId="16A41934" w14:textId="7C91B882" w:rsidR="006E1C05" w:rsidRPr="00AD744C" w:rsidRDefault="006E1C05" w:rsidP="006E1C05">
            <w:pPr>
              <w:rPr>
                <w:lang w:val="es-ES_tradnl"/>
              </w:rPr>
            </w:pPr>
            <w:r w:rsidRPr="00AD744C">
              <w:rPr>
                <w:lang w:val="es-ES_tradnl"/>
              </w:rPr>
              <w:t xml:space="preserve">ESTATUS </w:t>
            </w:r>
          </w:p>
        </w:tc>
        <w:tc>
          <w:tcPr>
            <w:tcW w:w="3443" w:type="dxa"/>
          </w:tcPr>
          <w:p w14:paraId="306792C5" w14:textId="62A7ED58" w:rsidR="006E1C05" w:rsidRPr="00AD744C" w:rsidRDefault="006E1C05" w:rsidP="006E1C05">
            <w:pPr>
              <w:rPr>
                <w:lang w:val="es-ES_tradnl"/>
              </w:rPr>
            </w:pPr>
            <w:r w:rsidRPr="00AD744C">
              <w:rPr>
                <w:lang w:val="es-ES_tradnl"/>
              </w:rPr>
              <w:t>RESUMEN</w:t>
            </w:r>
          </w:p>
        </w:tc>
      </w:tr>
      <w:tr w:rsidR="00DC3DA8" w:rsidRPr="00AD744C" w14:paraId="0340AA49" w14:textId="77777777" w:rsidTr="00DC3DA8">
        <w:tc>
          <w:tcPr>
            <w:tcW w:w="442" w:type="dxa"/>
            <w:shd w:val="clear" w:color="auto" w:fill="auto"/>
          </w:tcPr>
          <w:p w14:paraId="2D1DF23A" w14:textId="08924CC3" w:rsidR="00DC3DA8" w:rsidRPr="00AD744C" w:rsidRDefault="00DF1351" w:rsidP="00C975FE">
            <w:pPr>
              <w:jc w:val="both"/>
              <w:rPr>
                <w:lang w:val="es-ES_tradnl"/>
              </w:rPr>
            </w:pPr>
            <w:r>
              <w:rPr>
                <w:lang w:val="es-ES_tradnl"/>
              </w:rPr>
              <w:t>1</w:t>
            </w:r>
          </w:p>
        </w:tc>
        <w:tc>
          <w:tcPr>
            <w:tcW w:w="2573" w:type="dxa"/>
          </w:tcPr>
          <w:p w14:paraId="04F00571" w14:textId="336E64CE" w:rsidR="006E1C05" w:rsidRPr="00AD744C" w:rsidRDefault="00D5341D" w:rsidP="00C975FE">
            <w:pPr>
              <w:jc w:val="both"/>
              <w:rPr>
                <w:lang w:val="es-ES_tradnl"/>
              </w:rPr>
            </w:pPr>
            <w:r w:rsidRPr="00AD744C">
              <w:rPr>
                <w:lang w:val="es-ES_tradnl"/>
              </w:rPr>
              <w:t>Iniciativa que reforma y adiciona diversas disposiciones de la Ley Federal del Trabajo, en materia del derecho al descanso de las personas trabajadoras durante la jornada laboral</w:t>
            </w:r>
          </w:p>
        </w:tc>
        <w:tc>
          <w:tcPr>
            <w:tcW w:w="1680" w:type="dxa"/>
          </w:tcPr>
          <w:p w14:paraId="070D6DB0" w14:textId="22AEF18A" w:rsidR="006E1C05" w:rsidRPr="00AD744C" w:rsidRDefault="00D5341D" w:rsidP="00C975FE">
            <w:pPr>
              <w:jc w:val="both"/>
              <w:rPr>
                <w:lang w:val="es-ES_tradnl"/>
              </w:rPr>
            </w:pPr>
            <w:r w:rsidRPr="00AD744C">
              <w:rPr>
                <w:lang w:val="es-ES_tradnl"/>
              </w:rPr>
              <w:t>Aprobada en la Cámara de Diputados con 476 votos en pro, el miércoles 2 de octubre de 2024</w:t>
            </w:r>
          </w:p>
        </w:tc>
        <w:tc>
          <w:tcPr>
            <w:tcW w:w="1276" w:type="dxa"/>
          </w:tcPr>
          <w:p w14:paraId="29359DCE" w14:textId="48BAC306" w:rsidR="006E1C05" w:rsidRPr="00AD744C" w:rsidRDefault="00D5341D" w:rsidP="00C975FE">
            <w:pPr>
              <w:jc w:val="both"/>
              <w:rPr>
                <w:lang w:val="es-ES_tradnl"/>
              </w:rPr>
            </w:pPr>
            <w:r w:rsidRPr="00AD744C">
              <w:rPr>
                <w:lang w:val="es-ES_tradnl"/>
              </w:rPr>
              <w:t>Derecho al descanso durante jornada laboral</w:t>
            </w:r>
          </w:p>
        </w:tc>
        <w:tc>
          <w:tcPr>
            <w:tcW w:w="1417" w:type="dxa"/>
          </w:tcPr>
          <w:p w14:paraId="77694AF7" w14:textId="790713D9" w:rsidR="006E1C05" w:rsidRPr="00AD744C" w:rsidRDefault="00D5341D" w:rsidP="00C975FE">
            <w:pPr>
              <w:jc w:val="both"/>
              <w:rPr>
                <w:lang w:val="es-ES_tradnl"/>
              </w:rPr>
            </w:pPr>
            <w:r w:rsidRPr="00AD744C">
              <w:rPr>
                <w:lang w:val="es-ES_tradnl"/>
              </w:rPr>
              <w:t>Presentada por el diputado Ricardo Monreal Ávila</w:t>
            </w:r>
          </w:p>
          <w:p w14:paraId="1CF269CD" w14:textId="1F915CE7" w:rsidR="00D5341D" w:rsidRPr="00AD744C" w:rsidRDefault="00DF19A3" w:rsidP="00C975FE">
            <w:pPr>
              <w:jc w:val="both"/>
              <w:rPr>
                <w:lang w:val="es-ES_tradnl"/>
              </w:rPr>
            </w:pPr>
            <w:r w:rsidRPr="00AD744C">
              <w:rPr>
                <w:noProof/>
                <w:sz w:val="20"/>
                <w:szCs w:val="20"/>
                <w:lang w:val="es-ES_tradnl"/>
              </w:rPr>
              <w:drawing>
                <wp:anchor distT="0" distB="0" distL="114300" distR="114300" simplePos="0" relativeHeight="251660288" behindDoc="0" locked="0" layoutInCell="1" allowOverlap="1" wp14:anchorId="744DF079" wp14:editId="77791FD9">
                  <wp:simplePos x="0" y="0"/>
                  <wp:positionH relativeFrom="column">
                    <wp:posOffset>13617</wp:posOffset>
                  </wp:positionH>
                  <wp:positionV relativeFrom="paragraph">
                    <wp:posOffset>180834</wp:posOffset>
                  </wp:positionV>
                  <wp:extent cx="620395" cy="620395"/>
                  <wp:effectExtent l="0" t="0" r="1905" b="1905"/>
                  <wp:wrapSquare wrapText="bothSides"/>
                  <wp:docPr id="1144569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08F3A967" w14:textId="0F091AB2" w:rsidR="00D5341D" w:rsidRPr="00AD744C" w:rsidRDefault="00D5341D" w:rsidP="00C975FE">
            <w:pPr>
              <w:jc w:val="both"/>
              <w:rPr>
                <w:lang w:val="es-ES_tradnl"/>
              </w:rPr>
            </w:pPr>
          </w:p>
        </w:tc>
        <w:tc>
          <w:tcPr>
            <w:tcW w:w="1134" w:type="dxa"/>
          </w:tcPr>
          <w:p w14:paraId="06B6856D" w14:textId="5955429D" w:rsidR="006E1C05" w:rsidRPr="00AD744C" w:rsidRDefault="00D5341D" w:rsidP="00C975FE">
            <w:pPr>
              <w:jc w:val="both"/>
              <w:rPr>
                <w:lang w:val="es-ES_tradnl"/>
              </w:rPr>
            </w:pPr>
            <w:r w:rsidRPr="00AD744C">
              <w:rPr>
                <w:lang w:val="es-ES_tradnl"/>
              </w:rPr>
              <w:t>Turnada a la Cámara de Senadores</w:t>
            </w:r>
          </w:p>
        </w:tc>
        <w:tc>
          <w:tcPr>
            <w:tcW w:w="3443" w:type="dxa"/>
          </w:tcPr>
          <w:p w14:paraId="23295222" w14:textId="3FD885DC" w:rsidR="006E1C05" w:rsidRPr="00AD744C" w:rsidRDefault="00D5341D" w:rsidP="00C975FE">
            <w:pPr>
              <w:jc w:val="both"/>
              <w:rPr>
                <w:lang w:val="es-ES_tradnl"/>
              </w:rPr>
            </w:pPr>
            <w:r w:rsidRPr="00AD744C">
              <w:rPr>
                <w:lang w:val="es-ES_tradnl"/>
              </w:rPr>
              <w:t>La iniciativa busca</w:t>
            </w:r>
            <w:r w:rsidR="002521C3" w:rsidRPr="00AD744C">
              <w:rPr>
                <w:lang w:val="es-ES_tradnl"/>
              </w:rPr>
              <w:t xml:space="preserve"> </w:t>
            </w:r>
            <w:r w:rsidRPr="00AD744C">
              <w:rPr>
                <w:lang w:val="es-ES_tradnl"/>
              </w:rPr>
              <w:t>garantizar el derecho al descanso de los trabajadores durante la jornada laboral</w:t>
            </w:r>
            <w:r w:rsidR="002521C3" w:rsidRPr="00AD744C">
              <w:rPr>
                <w:lang w:val="es-ES_tradnl"/>
              </w:rPr>
              <w:t xml:space="preserve">. </w:t>
            </w:r>
            <w:r w:rsidRPr="00AD744C">
              <w:rPr>
                <w:lang w:val="es-ES_tradnl"/>
              </w:rPr>
              <w:t xml:space="preserve">También busca que en el RIT </w:t>
            </w:r>
            <w:r w:rsidR="002521C3" w:rsidRPr="00AD744C">
              <w:rPr>
                <w:lang w:val="es-ES_tradnl"/>
              </w:rPr>
              <w:t>se establezca</w:t>
            </w:r>
            <w:r w:rsidRPr="00AD744C">
              <w:rPr>
                <w:lang w:val="es-ES_tradnl"/>
              </w:rPr>
              <w:t xml:space="preserve"> puntualmente los periodos de descanso obligatorios y las normas que regulen el derecho de l</w:t>
            </w:r>
            <w:r w:rsidR="002521C3" w:rsidRPr="00AD744C">
              <w:rPr>
                <w:lang w:val="es-ES_tradnl"/>
              </w:rPr>
              <w:t>os</w:t>
            </w:r>
            <w:r w:rsidRPr="00AD744C">
              <w:rPr>
                <w:lang w:val="es-ES_tradnl"/>
              </w:rPr>
              <w:t xml:space="preserve"> trabajador</w:t>
            </w:r>
            <w:r w:rsidR="002521C3" w:rsidRPr="00AD744C">
              <w:rPr>
                <w:lang w:val="es-ES_tradnl"/>
              </w:rPr>
              <w:t>e</w:t>
            </w:r>
            <w:r w:rsidRPr="00AD744C">
              <w:rPr>
                <w:lang w:val="es-ES_tradnl"/>
              </w:rPr>
              <w:t xml:space="preserve">s a usar </w:t>
            </w:r>
            <w:r w:rsidR="002521C3" w:rsidRPr="00AD744C">
              <w:rPr>
                <w:lang w:val="es-ES_tradnl"/>
              </w:rPr>
              <w:t>las</w:t>
            </w:r>
            <w:r w:rsidRPr="00AD744C">
              <w:rPr>
                <w:lang w:val="es-ES_tradnl"/>
              </w:rPr>
              <w:t xml:space="preserve"> sillas durante su jornada laboral.</w:t>
            </w:r>
          </w:p>
        </w:tc>
      </w:tr>
      <w:tr w:rsidR="00DC3DA8" w:rsidRPr="00AD744C" w14:paraId="69129228" w14:textId="77777777" w:rsidTr="00DC3DA8">
        <w:tc>
          <w:tcPr>
            <w:tcW w:w="442" w:type="dxa"/>
            <w:shd w:val="clear" w:color="auto" w:fill="auto"/>
          </w:tcPr>
          <w:p w14:paraId="69107B30" w14:textId="238BFAA4" w:rsidR="00DC3DA8" w:rsidRPr="00AD744C" w:rsidRDefault="00DF1351" w:rsidP="00C975FE">
            <w:pPr>
              <w:jc w:val="both"/>
              <w:rPr>
                <w:lang w:val="es-ES_tradnl"/>
              </w:rPr>
            </w:pPr>
            <w:r>
              <w:rPr>
                <w:lang w:val="es-ES_tradnl"/>
              </w:rPr>
              <w:t>2</w:t>
            </w:r>
          </w:p>
        </w:tc>
        <w:tc>
          <w:tcPr>
            <w:tcW w:w="2573" w:type="dxa"/>
          </w:tcPr>
          <w:p w14:paraId="62D17461" w14:textId="0D4D49AF" w:rsidR="006E1C05" w:rsidRPr="00AD744C" w:rsidRDefault="002521C3" w:rsidP="00C975FE">
            <w:pPr>
              <w:jc w:val="both"/>
              <w:rPr>
                <w:lang w:val="es-ES_tradnl"/>
              </w:rPr>
            </w:pPr>
            <w:r w:rsidRPr="00AD744C">
              <w:rPr>
                <w:lang w:val="es-ES_tradnl"/>
              </w:rPr>
              <w:t>Iniciativa que reforma diversas disposiciones de las Leyes del Impuesto sobre la Renta, y de la Ley del Seguro Social, en materia de estímulos fiscales a patrones que contraten a personas con capacidades diferentes.</w:t>
            </w:r>
          </w:p>
        </w:tc>
        <w:tc>
          <w:tcPr>
            <w:tcW w:w="1680" w:type="dxa"/>
          </w:tcPr>
          <w:p w14:paraId="186AA07C" w14:textId="62BC3822" w:rsidR="006E1C05" w:rsidRPr="00AD744C" w:rsidRDefault="002521C3" w:rsidP="00C975FE">
            <w:pPr>
              <w:jc w:val="both"/>
              <w:rPr>
                <w:lang w:val="es-ES_tradnl"/>
              </w:rPr>
            </w:pPr>
            <w:r w:rsidRPr="00AD744C">
              <w:rPr>
                <w:lang w:val="es-ES_tradnl"/>
              </w:rPr>
              <w:t>Publicada en la gaceta parlamentaria el miércoles 2 de octubre de 2024</w:t>
            </w:r>
          </w:p>
        </w:tc>
        <w:tc>
          <w:tcPr>
            <w:tcW w:w="1276" w:type="dxa"/>
          </w:tcPr>
          <w:p w14:paraId="4D9B6719" w14:textId="41E99B7F" w:rsidR="006E1C05" w:rsidRPr="00AD744C" w:rsidRDefault="002521C3" w:rsidP="00C975FE">
            <w:pPr>
              <w:jc w:val="both"/>
              <w:rPr>
                <w:lang w:val="es-ES_tradnl"/>
              </w:rPr>
            </w:pPr>
            <w:r w:rsidRPr="00AD744C">
              <w:rPr>
                <w:lang w:val="es-ES_tradnl"/>
              </w:rPr>
              <w:t>Estímulos fiscales para patrones</w:t>
            </w:r>
          </w:p>
        </w:tc>
        <w:tc>
          <w:tcPr>
            <w:tcW w:w="1417" w:type="dxa"/>
          </w:tcPr>
          <w:p w14:paraId="3C225237" w14:textId="132E55AB" w:rsidR="006E1C05" w:rsidRPr="00AD744C" w:rsidRDefault="002521C3" w:rsidP="00C975FE">
            <w:pPr>
              <w:jc w:val="both"/>
              <w:rPr>
                <w:lang w:val="es-ES_tradnl"/>
              </w:rPr>
            </w:pPr>
            <w:r w:rsidRPr="00AD744C">
              <w:rPr>
                <w:lang w:val="es-ES_tradnl"/>
              </w:rPr>
              <w:t>Presentada por el diputado Carlos Alberto Puente Salas</w:t>
            </w:r>
          </w:p>
          <w:p w14:paraId="5DCF10CF" w14:textId="23F87542" w:rsidR="002521C3" w:rsidRPr="00AD744C" w:rsidRDefault="005D7CA3" w:rsidP="00C975FE">
            <w:pPr>
              <w:jc w:val="both"/>
              <w:rPr>
                <w:lang w:val="es-ES_tradnl"/>
              </w:rPr>
            </w:pPr>
            <w:r w:rsidRPr="00AD744C">
              <w:rPr>
                <w:noProof/>
                <w:sz w:val="20"/>
                <w:szCs w:val="20"/>
                <w:lang w:val="es-ES_tradnl"/>
              </w:rPr>
              <w:drawing>
                <wp:anchor distT="0" distB="0" distL="114300" distR="114300" simplePos="0" relativeHeight="251662336" behindDoc="0" locked="0" layoutInCell="1" allowOverlap="1" wp14:anchorId="4E770A10" wp14:editId="47DFD51E">
                  <wp:simplePos x="0" y="0"/>
                  <wp:positionH relativeFrom="column">
                    <wp:posOffset>24060</wp:posOffset>
                  </wp:positionH>
                  <wp:positionV relativeFrom="paragraph">
                    <wp:posOffset>262043</wp:posOffset>
                  </wp:positionV>
                  <wp:extent cx="643255" cy="643255"/>
                  <wp:effectExtent l="0" t="0" r="4445" b="4445"/>
                  <wp:wrapSquare wrapText="bothSides"/>
                  <wp:docPr id="1468226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696" name="Imagen 1468226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Pr>
          <w:p w14:paraId="6BC4B029" w14:textId="2A5F5024" w:rsidR="006E1C05" w:rsidRPr="00AD744C" w:rsidRDefault="002521C3" w:rsidP="00C975FE">
            <w:pPr>
              <w:jc w:val="both"/>
              <w:rPr>
                <w:lang w:val="es-ES_tradnl"/>
              </w:rPr>
            </w:pPr>
            <w:r w:rsidRPr="00AD744C">
              <w:rPr>
                <w:lang w:val="es-ES_tradnl"/>
              </w:rPr>
              <w:t>Turnada a la Comisión de Hacienda y Crédito Público</w:t>
            </w:r>
          </w:p>
        </w:tc>
        <w:tc>
          <w:tcPr>
            <w:tcW w:w="3443" w:type="dxa"/>
          </w:tcPr>
          <w:p w14:paraId="73A7025D" w14:textId="60B5C0AB" w:rsidR="006E1C05" w:rsidRPr="00AD744C" w:rsidRDefault="00DF19A3" w:rsidP="00C975FE">
            <w:pPr>
              <w:jc w:val="both"/>
              <w:rPr>
                <w:lang w:val="es-ES_tradnl"/>
              </w:rPr>
            </w:pPr>
            <w:r w:rsidRPr="00AD744C">
              <w:rPr>
                <w:lang w:val="es-ES_tradnl"/>
              </w:rPr>
              <w:t xml:space="preserve">Busca reformar la Ley del Impuesto sobre la Renta y la Ley del Seguro Social para incentivar la contratación de personas con discapacidad, permitiendo a los patrones deducir el doble del salario pagado a estos trabajadores y exentándolos de ciertas cuotas de seguridad social. Estas modificaciones apuntan a promover la justicia social y el pleno ejercicio de derechos, entendiendo el empleo como un derecho fundamental para la vida digna. Adicionalmente, se otorgan deducciones al </w:t>
            </w:r>
            <w:r w:rsidRPr="00AD744C">
              <w:rPr>
                <w:lang w:val="es-ES_tradnl"/>
              </w:rPr>
              <w:lastRenderedPageBreak/>
              <w:t>100% por adaptaciones en instalaciones para accesibilidad y se propone la creación de entornos laborales inclusivos y libres de discriminación, ayudando así a combatir estereotipos y fomentar la igualdad de oportunidades.</w:t>
            </w:r>
          </w:p>
        </w:tc>
      </w:tr>
      <w:tr w:rsidR="00DC3DA8" w:rsidRPr="00AD744C" w14:paraId="7C0924C4" w14:textId="77777777" w:rsidTr="00DC3DA8">
        <w:tc>
          <w:tcPr>
            <w:tcW w:w="442" w:type="dxa"/>
            <w:shd w:val="clear" w:color="auto" w:fill="auto"/>
          </w:tcPr>
          <w:p w14:paraId="07E8F9B4" w14:textId="4C1200E8" w:rsidR="00DC3DA8" w:rsidRPr="00AD744C" w:rsidRDefault="00DF1351" w:rsidP="00C975FE">
            <w:pPr>
              <w:jc w:val="both"/>
              <w:rPr>
                <w:lang w:val="es-ES_tradnl"/>
              </w:rPr>
            </w:pPr>
            <w:r>
              <w:rPr>
                <w:lang w:val="es-ES_tradnl"/>
              </w:rPr>
              <w:lastRenderedPageBreak/>
              <w:t>3</w:t>
            </w:r>
          </w:p>
        </w:tc>
        <w:tc>
          <w:tcPr>
            <w:tcW w:w="2573" w:type="dxa"/>
          </w:tcPr>
          <w:p w14:paraId="087E09C9" w14:textId="2D6B4954" w:rsidR="006E1C05" w:rsidRPr="00AD744C" w:rsidRDefault="00EC05F3" w:rsidP="00C975FE">
            <w:pPr>
              <w:jc w:val="both"/>
              <w:rPr>
                <w:lang w:val="es-ES_tradnl"/>
              </w:rPr>
            </w:pPr>
            <w:r w:rsidRPr="00AD744C">
              <w:rPr>
                <w:lang w:val="es-ES_tradnl"/>
              </w:rPr>
              <w:t>Iniciativa que reforma el artículo 87 de la Ley Federal del Trabajo, en materia de aguinaldo digno.</w:t>
            </w:r>
          </w:p>
        </w:tc>
        <w:tc>
          <w:tcPr>
            <w:tcW w:w="1680" w:type="dxa"/>
          </w:tcPr>
          <w:p w14:paraId="664A2428" w14:textId="3A20562D" w:rsidR="006E1C05" w:rsidRPr="00AD744C" w:rsidRDefault="00EC05F3" w:rsidP="00C975FE">
            <w:pPr>
              <w:jc w:val="both"/>
              <w:rPr>
                <w:lang w:val="es-ES_tradnl"/>
              </w:rPr>
            </w:pPr>
            <w:r w:rsidRPr="00AD744C">
              <w:rPr>
                <w:lang w:val="es-ES_tradnl"/>
              </w:rPr>
              <w:t>Publicada en la gaceta parlamentaria el miércoles 2 de octubre de 2024</w:t>
            </w:r>
          </w:p>
        </w:tc>
        <w:tc>
          <w:tcPr>
            <w:tcW w:w="1276" w:type="dxa"/>
          </w:tcPr>
          <w:p w14:paraId="4559FEF4" w14:textId="49800A15" w:rsidR="006E1C05" w:rsidRPr="00AD744C" w:rsidRDefault="00EC05F3" w:rsidP="00C975FE">
            <w:pPr>
              <w:jc w:val="both"/>
              <w:rPr>
                <w:lang w:val="es-ES_tradnl"/>
              </w:rPr>
            </w:pPr>
            <w:r w:rsidRPr="00AD744C">
              <w:rPr>
                <w:lang w:val="es-ES_tradnl"/>
              </w:rPr>
              <w:t>Aguinaldo</w:t>
            </w:r>
          </w:p>
        </w:tc>
        <w:tc>
          <w:tcPr>
            <w:tcW w:w="1417" w:type="dxa"/>
          </w:tcPr>
          <w:p w14:paraId="2896AA1D" w14:textId="739938DD" w:rsidR="006E1C05" w:rsidRPr="00AD744C" w:rsidRDefault="005D7CA3" w:rsidP="00C975FE">
            <w:pPr>
              <w:jc w:val="both"/>
              <w:rPr>
                <w:lang w:val="es-ES_tradnl"/>
              </w:rPr>
            </w:pPr>
            <w:r w:rsidRPr="00AD744C">
              <w:rPr>
                <w:noProof/>
                <w:sz w:val="20"/>
                <w:szCs w:val="20"/>
                <w:lang w:val="es-ES_tradnl"/>
              </w:rPr>
              <w:drawing>
                <wp:anchor distT="0" distB="0" distL="114300" distR="114300" simplePos="0" relativeHeight="251664384" behindDoc="0" locked="0" layoutInCell="1" allowOverlap="1" wp14:anchorId="5E4EBE0C" wp14:editId="54F3C967">
                  <wp:simplePos x="0" y="0"/>
                  <wp:positionH relativeFrom="column">
                    <wp:posOffset>89535</wp:posOffset>
                  </wp:positionH>
                  <wp:positionV relativeFrom="paragraph">
                    <wp:posOffset>1126490</wp:posOffset>
                  </wp:positionV>
                  <wp:extent cx="643255" cy="643255"/>
                  <wp:effectExtent l="0" t="0" r="4445" b="4445"/>
                  <wp:wrapSquare wrapText="bothSides"/>
                  <wp:docPr id="3130301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696" name="Imagen 1468226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page">
                    <wp14:pctWidth>0</wp14:pctWidth>
                  </wp14:sizeRelH>
                  <wp14:sizeRelV relativeFrom="page">
                    <wp14:pctHeight>0</wp14:pctHeight>
                  </wp14:sizeRelV>
                </wp:anchor>
              </w:drawing>
            </w:r>
            <w:r w:rsidR="00EC05F3" w:rsidRPr="00AD744C">
              <w:rPr>
                <w:lang w:val="es-ES_tradnl"/>
              </w:rPr>
              <w:t>Presentada por la diputada Gabriela Benavides Cobos</w:t>
            </w:r>
          </w:p>
        </w:tc>
        <w:tc>
          <w:tcPr>
            <w:tcW w:w="1134" w:type="dxa"/>
          </w:tcPr>
          <w:p w14:paraId="3708DB59" w14:textId="19146110" w:rsidR="006E1C05" w:rsidRPr="00AD744C" w:rsidRDefault="00EC05F3" w:rsidP="00C975FE">
            <w:pPr>
              <w:jc w:val="both"/>
              <w:rPr>
                <w:lang w:val="es-ES_tradnl"/>
              </w:rPr>
            </w:pPr>
            <w:r w:rsidRPr="00AD744C">
              <w:rPr>
                <w:lang w:val="es-ES_tradnl"/>
              </w:rPr>
              <w:t>Turnada a la Comisión de Trabajo y Previsión Social.</w:t>
            </w:r>
          </w:p>
        </w:tc>
        <w:tc>
          <w:tcPr>
            <w:tcW w:w="3443" w:type="dxa"/>
          </w:tcPr>
          <w:p w14:paraId="69D3C3BD" w14:textId="2AA0650F" w:rsidR="006E1C05" w:rsidRPr="00AD744C" w:rsidRDefault="00EC05F3" w:rsidP="00C975FE">
            <w:pPr>
              <w:jc w:val="both"/>
              <w:rPr>
                <w:lang w:val="es-ES_tradnl"/>
              </w:rPr>
            </w:pPr>
            <w:r w:rsidRPr="00AD744C">
              <w:rPr>
                <w:lang w:val="es-ES_tradnl"/>
              </w:rPr>
              <w:t>La iniciativa plantea duplicar el aguinaldo de 15 a 30 días de salario, buscando mejorar el poder adquisitivo de los trabajadores, especialmente en los meses de mayor gasto. La reforma se enmarca en el esfuerzo por reducir desigualdades salariales y fortalecer la calidad de vida de las familias mexicanas, en consonancia con las políticas del Ejecutivo Federal desde 2018. Además, reconoce la necesidad de actualizar este derecho laboral, inalterado desde 1975, en vista del encarecimiento de la vida y la comparativa con otros países latinoamericanos. Finalmente, el aguinaldo de 30 días también se justifica como un acto de justicia social, beneficiando a quienes perciben ingresos mínimos y enfrentan dificultades para cubrir sus necesidades básicas</w:t>
            </w:r>
          </w:p>
        </w:tc>
      </w:tr>
      <w:tr w:rsidR="00DC3DA8" w:rsidRPr="00AD744C" w14:paraId="3DF1E0C4" w14:textId="77777777" w:rsidTr="00DC3DA8">
        <w:tc>
          <w:tcPr>
            <w:tcW w:w="442" w:type="dxa"/>
            <w:shd w:val="clear" w:color="auto" w:fill="auto"/>
          </w:tcPr>
          <w:p w14:paraId="3AB44A23" w14:textId="0FB1EB6C" w:rsidR="00DC3DA8" w:rsidRPr="00AD744C" w:rsidRDefault="00DF1351" w:rsidP="00C975FE">
            <w:pPr>
              <w:jc w:val="both"/>
              <w:rPr>
                <w:lang w:val="es-ES_tradnl"/>
              </w:rPr>
            </w:pPr>
            <w:r>
              <w:rPr>
                <w:lang w:val="es-ES_tradnl"/>
              </w:rPr>
              <w:t>4</w:t>
            </w:r>
          </w:p>
        </w:tc>
        <w:tc>
          <w:tcPr>
            <w:tcW w:w="2573" w:type="dxa"/>
          </w:tcPr>
          <w:p w14:paraId="05D45DC1" w14:textId="5ABA5DFB" w:rsidR="006E1C05" w:rsidRPr="00AD744C" w:rsidRDefault="00C975FE" w:rsidP="00C975FE">
            <w:pPr>
              <w:jc w:val="both"/>
              <w:rPr>
                <w:lang w:val="es-ES_tradnl"/>
              </w:rPr>
            </w:pPr>
            <w:r w:rsidRPr="00AD744C">
              <w:rPr>
                <w:lang w:val="es-ES_tradnl"/>
              </w:rPr>
              <w:t xml:space="preserve">Iniciativa que reforma y adiciona diversas disposiciones de la Ley General de Cultura Física y Deporte y de la Ley Federal del Trabajo, para establecer que los </w:t>
            </w:r>
            <w:r w:rsidRPr="00AD744C">
              <w:rPr>
                <w:lang w:val="es-ES_tradnl"/>
              </w:rPr>
              <w:lastRenderedPageBreak/>
              <w:t>deportistas no podrán ser condicionados, amenazados, coaccionados o desafiliados de su federación o asociación por hacer valer sus derechos contraídos en la Ley Federal del Trabajo.</w:t>
            </w:r>
          </w:p>
        </w:tc>
        <w:tc>
          <w:tcPr>
            <w:tcW w:w="1680" w:type="dxa"/>
          </w:tcPr>
          <w:p w14:paraId="3F1D73D4" w14:textId="0D3F5845" w:rsidR="006E1C05" w:rsidRPr="00AD744C" w:rsidRDefault="00C975FE" w:rsidP="00C975FE">
            <w:pPr>
              <w:jc w:val="both"/>
              <w:rPr>
                <w:lang w:val="es-ES_tradnl"/>
              </w:rPr>
            </w:pPr>
            <w:r w:rsidRPr="00AD744C">
              <w:rPr>
                <w:lang w:val="es-ES_tradnl"/>
              </w:rPr>
              <w:lastRenderedPageBreak/>
              <w:t>Publicada en la gaceta parlamentaria el miércoles 2 de octubre de 2024</w:t>
            </w:r>
          </w:p>
        </w:tc>
        <w:tc>
          <w:tcPr>
            <w:tcW w:w="1276" w:type="dxa"/>
          </w:tcPr>
          <w:p w14:paraId="67F16720" w14:textId="1657AFAD" w:rsidR="006E1C05" w:rsidRPr="00AD744C" w:rsidRDefault="00C975FE" w:rsidP="00C975FE">
            <w:pPr>
              <w:jc w:val="both"/>
              <w:rPr>
                <w:lang w:val="es-ES_tradnl"/>
              </w:rPr>
            </w:pPr>
            <w:r w:rsidRPr="00AD744C">
              <w:rPr>
                <w:lang w:val="es-ES_tradnl"/>
              </w:rPr>
              <w:t>Derechos laborales deportivos</w:t>
            </w:r>
          </w:p>
        </w:tc>
        <w:tc>
          <w:tcPr>
            <w:tcW w:w="1417" w:type="dxa"/>
          </w:tcPr>
          <w:p w14:paraId="5CF5B836" w14:textId="04C67DA3" w:rsidR="006E1C05" w:rsidRDefault="00C975FE" w:rsidP="00C975FE">
            <w:pPr>
              <w:jc w:val="both"/>
              <w:rPr>
                <w:lang w:val="es-ES_tradnl"/>
              </w:rPr>
            </w:pPr>
            <w:r w:rsidRPr="00AD744C">
              <w:rPr>
                <w:lang w:val="es-ES_tradnl"/>
              </w:rPr>
              <w:t>Presentada por la diputada Margarita García</w:t>
            </w:r>
          </w:p>
          <w:p w14:paraId="3ADB03F6" w14:textId="4DCE8FAF" w:rsidR="005D7CA3" w:rsidRDefault="005D7CA3" w:rsidP="00C975FE">
            <w:pPr>
              <w:jc w:val="both"/>
              <w:rPr>
                <w:lang w:val="es-ES_tradnl"/>
              </w:rPr>
            </w:pPr>
            <w:r w:rsidRPr="00AD744C">
              <w:rPr>
                <w:noProof/>
                <w:lang w:val="es-ES_tradnl"/>
              </w:rPr>
              <w:lastRenderedPageBreak/>
              <w:drawing>
                <wp:anchor distT="0" distB="0" distL="114300" distR="114300" simplePos="0" relativeHeight="251665408" behindDoc="0" locked="0" layoutInCell="1" allowOverlap="1" wp14:anchorId="70DA441A" wp14:editId="48FD252D">
                  <wp:simplePos x="0" y="0"/>
                  <wp:positionH relativeFrom="column">
                    <wp:posOffset>16510</wp:posOffset>
                  </wp:positionH>
                  <wp:positionV relativeFrom="paragraph">
                    <wp:posOffset>170815</wp:posOffset>
                  </wp:positionV>
                  <wp:extent cx="604520" cy="607060"/>
                  <wp:effectExtent l="0" t="0" r="5080" b="2540"/>
                  <wp:wrapSquare wrapText="bothSides"/>
                  <wp:docPr id="19527585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58581" name="Imagen 19527585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520" cy="607060"/>
                          </a:xfrm>
                          <a:prstGeom prst="rect">
                            <a:avLst/>
                          </a:prstGeom>
                        </pic:spPr>
                      </pic:pic>
                    </a:graphicData>
                  </a:graphic>
                  <wp14:sizeRelH relativeFrom="page">
                    <wp14:pctWidth>0</wp14:pctWidth>
                  </wp14:sizeRelH>
                  <wp14:sizeRelV relativeFrom="page">
                    <wp14:pctHeight>0</wp14:pctHeight>
                  </wp14:sizeRelV>
                </wp:anchor>
              </w:drawing>
            </w:r>
          </w:p>
          <w:p w14:paraId="330E3208" w14:textId="43CD15FF" w:rsidR="005D7CA3" w:rsidRPr="00AD744C" w:rsidRDefault="005D7CA3" w:rsidP="00C975FE">
            <w:pPr>
              <w:jc w:val="both"/>
              <w:rPr>
                <w:lang w:val="es-ES_tradnl"/>
              </w:rPr>
            </w:pPr>
          </w:p>
        </w:tc>
        <w:tc>
          <w:tcPr>
            <w:tcW w:w="1134" w:type="dxa"/>
          </w:tcPr>
          <w:p w14:paraId="42A23CF7" w14:textId="36D8F51B" w:rsidR="006E1C05" w:rsidRPr="00AD744C" w:rsidRDefault="00C975FE" w:rsidP="00C975FE">
            <w:pPr>
              <w:jc w:val="both"/>
              <w:rPr>
                <w:lang w:val="es-ES_tradnl"/>
              </w:rPr>
            </w:pPr>
            <w:r w:rsidRPr="00AD744C">
              <w:rPr>
                <w:lang w:val="es-ES_tradnl"/>
              </w:rPr>
              <w:lastRenderedPageBreak/>
              <w:t xml:space="preserve">Turnada a las Comisiones Unidas de Deporte, y de </w:t>
            </w:r>
            <w:r w:rsidRPr="00AD744C">
              <w:rPr>
                <w:lang w:val="es-ES_tradnl"/>
              </w:rPr>
              <w:lastRenderedPageBreak/>
              <w:t>Trabajo y Previsión Social.</w:t>
            </w:r>
          </w:p>
        </w:tc>
        <w:tc>
          <w:tcPr>
            <w:tcW w:w="3443" w:type="dxa"/>
          </w:tcPr>
          <w:p w14:paraId="6509A453" w14:textId="3704957D" w:rsidR="006E1C05" w:rsidRPr="00AD744C" w:rsidRDefault="00C975FE" w:rsidP="00C975FE">
            <w:pPr>
              <w:jc w:val="both"/>
              <w:rPr>
                <w:lang w:val="es-ES_tradnl"/>
              </w:rPr>
            </w:pPr>
            <w:r w:rsidRPr="00AD744C">
              <w:rPr>
                <w:lang w:val="es-ES_tradnl"/>
              </w:rPr>
              <w:lastRenderedPageBreak/>
              <w:t xml:space="preserve">La iniciativa propone reformar la Ley General de Cultura Física y Deporte y la Ley Federal del Trabajo para proteger los derechos laborales de los deportistas profesionales, especialmente en el fútbol. Se busca garantizar que estos </w:t>
            </w:r>
            <w:r w:rsidRPr="00AD744C">
              <w:rPr>
                <w:lang w:val="es-ES_tradnl"/>
              </w:rPr>
              <w:lastRenderedPageBreak/>
              <w:t>trabajadores no puedan ser condicionados o coaccionados por las federaciones, y que su afiliación no dependa de la renuncia a derechos fundamentales. Además, se establece que las asociaciones deportivas nacionales deben operar con transparencia y rendición de cuentas, respetando los derechos laborales. La reforma también prevé que los patrones no puedan exigir esfuerzos excesivos ni limitar la libertad de asociación sindical. En resumen, la propuesta pretende asegurar un marco laboral justo y seguro para los deportistas en México.</w:t>
            </w:r>
          </w:p>
        </w:tc>
      </w:tr>
    </w:tbl>
    <w:p w14:paraId="34070B67" w14:textId="77777777" w:rsidR="00DC3DA8" w:rsidRDefault="00DC3DA8" w:rsidP="00EC05F3">
      <w:pPr>
        <w:jc w:val="both"/>
        <w:rPr>
          <w:lang w:val="es-ES_tradnl"/>
        </w:rPr>
      </w:pPr>
    </w:p>
    <w:p w14:paraId="3E6E959C" w14:textId="38C3364D" w:rsidR="00DC3DA8" w:rsidRDefault="00DC3DA8" w:rsidP="00EC05F3">
      <w:pPr>
        <w:jc w:val="both"/>
        <w:rPr>
          <w:lang w:val="es-ES_tradnl"/>
        </w:rPr>
      </w:pPr>
    </w:p>
    <w:p w14:paraId="5D7745CE" w14:textId="77777777" w:rsidR="00E322A4" w:rsidRPr="00AD744C" w:rsidRDefault="006E1C05" w:rsidP="00EC05F3">
      <w:pPr>
        <w:jc w:val="both"/>
        <w:rPr>
          <w:lang w:val="es-ES_tradnl"/>
        </w:rPr>
      </w:pPr>
      <w:r w:rsidRPr="00AD744C">
        <w:rPr>
          <w:lang w:val="es-ES_tradnl"/>
        </w:rPr>
        <w:t xml:space="preserve"> </w:t>
      </w:r>
    </w:p>
    <w:tbl>
      <w:tblPr>
        <w:tblStyle w:val="Tablaconcuadrcula"/>
        <w:tblW w:w="11966" w:type="dxa"/>
        <w:tblInd w:w="-1723" w:type="dxa"/>
        <w:tblLayout w:type="fixed"/>
        <w:tblLook w:val="04A0" w:firstRow="1" w:lastRow="0" w:firstColumn="1" w:lastColumn="0" w:noHBand="0" w:noVBand="1"/>
      </w:tblPr>
      <w:tblGrid>
        <w:gridCol w:w="443"/>
        <w:gridCol w:w="2572"/>
        <w:gridCol w:w="1662"/>
        <w:gridCol w:w="15"/>
        <w:gridCol w:w="1279"/>
        <w:gridCol w:w="13"/>
        <w:gridCol w:w="1389"/>
        <w:gridCol w:w="7"/>
        <w:gridCol w:w="7"/>
        <w:gridCol w:w="1134"/>
        <w:gridCol w:w="11"/>
        <w:gridCol w:w="3421"/>
        <w:gridCol w:w="13"/>
      </w:tblGrid>
      <w:tr w:rsidR="00F7505A" w:rsidRPr="00AD744C" w14:paraId="5867DAEE" w14:textId="77777777" w:rsidTr="001A569A">
        <w:tc>
          <w:tcPr>
            <w:tcW w:w="443" w:type="dxa"/>
            <w:shd w:val="clear" w:color="auto" w:fill="auto"/>
          </w:tcPr>
          <w:p w14:paraId="43BDDDFB" w14:textId="26FEB320" w:rsidR="00E322A4" w:rsidRPr="00AD744C" w:rsidRDefault="00E322A4" w:rsidP="00F7505A">
            <w:pPr>
              <w:jc w:val="both"/>
              <w:rPr>
                <w:lang w:val="es-ES_tradnl"/>
              </w:rPr>
            </w:pPr>
            <w:r>
              <w:rPr>
                <w:lang w:val="es-ES_tradnl"/>
              </w:rPr>
              <w:t>5</w:t>
            </w:r>
          </w:p>
        </w:tc>
        <w:tc>
          <w:tcPr>
            <w:tcW w:w="2572" w:type="dxa"/>
          </w:tcPr>
          <w:p w14:paraId="65F9C078" w14:textId="3EA8F3B8" w:rsidR="00E322A4" w:rsidRPr="00AD744C" w:rsidRDefault="00E322A4" w:rsidP="00F7505A">
            <w:pPr>
              <w:jc w:val="both"/>
              <w:rPr>
                <w:lang w:val="es-ES_tradnl"/>
              </w:rPr>
            </w:pPr>
            <w:r w:rsidRPr="00AD744C">
              <w:rPr>
                <w:lang w:val="es-ES_tradnl"/>
              </w:rPr>
              <w:t>Iniciativa que</w:t>
            </w:r>
            <w:r>
              <w:rPr>
                <w:lang w:val="es-ES_tradnl"/>
              </w:rPr>
              <w:t xml:space="preserve"> </w:t>
            </w:r>
            <w:r w:rsidR="008071BC" w:rsidRPr="008071BC">
              <w:t>adiciona un artículo 170 Ter a la Ley Federal del Trabajo, en materia de derecho al trabajo híbrido para padres de menores en etapa de primera infancia.</w:t>
            </w:r>
            <w:r w:rsidR="008071BC" w:rsidRPr="008071BC">
              <w:br/>
            </w:r>
          </w:p>
        </w:tc>
        <w:tc>
          <w:tcPr>
            <w:tcW w:w="1677" w:type="dxa"/>
            <w:gridSpan w:val="2"/>
          </w:tcPr>
          <w:p w14:paraId="3959B714" w14:textId="628FE587" w:rsidR="00E322A4" w:rsidRPr="00AD744C" w:rsidRDefault="00E322A4" w:rsidP="00F7505A">
            <w:pPr>
              <w:jc w:val="both"/>
              <w:rPr>
                <w:lang w:val="es-ES_tradnl"/>
              </w:rPr>
            </w:pPr>
            <w:r w:rsidRPr="00AD744C">
              <w:rPr>
                <w:lang w:val="es-ES_tradnl"/>
              </w:rPr>
              <w:t xml:space="preserve">Publicada en la gaceta parlamentaria el </w:t>
            </w:r>
            <w:r w:rsidR="008071BC">
              <w:rPr>
                <w:lang w:val="es-ES_tradnl"/>
              </w:rPr>
              <w:t>martes 8 de octubre de 2024</w:t>
            </w:r>
          </w:p>
        </w:tc>
        <w:tc>
          <w:tcPr>
            <w:tcW w:w="1279" w:type="dxa"/>
          </w:tcPr>
          <w:p w14:paraId="41D13AEE" w14:textId="1159E828" w:rsidR="00E322A4" w:rsidRPr="00AD744C" w:rsidRDefault="008071BC" w:rsidP="00F7505A">
            <w:pPr>
              <w:jc w:val="both"/>
              <w:rPr>
                <w:lang w:val="es-ES_tradnl"/>
              </w:rPr>
            </w:pPr>
            <w:r>
              <w:rPr>
                <w:lang w:val="es-ES_tradnl"/>
              </w:rPr>
              <w:t xml:space="preserve">Trabajo híbrido para padres de menores en etapa de primera infancia. </w:t>
            </w:r>
          </w:p>
        </w:tc>
        <w:tc>
          <w:tcPr>
            <w:tcW w:w="1416" w:type="dxa"/>
            <w:gridSpan w:val="4"/>
          </w:tcPr>
          <w:p w14:paraId="12CE8CF0" w14:textId="2E033AE0" w:rsidR="00E322A4" w:rsidRDefault="00E322A4" w:rsidP="00F7505A">
            <w:pPr>
              <w:jc w:val="both"/>
              <w:rPr>
                <w:lang w:val="es-ES_tradnl"/>
              </w:rPr>
            </w:pPr>
            <w:r w:rsidRPr="00AD744C">
              <w:rPr>
                <w:lang w:val="es-ES_tradnl"/>
              </w:rPr>
              <w:t xml:space="preserve">Presentada por la diputada </w:t>
            </w:r>
            <w:r w:rsidR="008071BC">
              <w:rPr>
                <w:lang w:val="es-ES_tradnl"/>
              </w:rPr>
              <w:t>Sylvana Beltrones Sánchez</w:t>
            </w:r>
          </w:p>
          <w:p w14:paraId="190189D0" w14:textId="4CF65E31" w:rsidR="00E322A4" w:rsidRDefault="00E322A4" w:rsidP="00F7505A">
            <w:pPr>
              <w:jc w:val="both"/>
              <w:rPr>
                <w:lang w:val="es-ES_tradnl"/>
              </w:rPr>
            </w:pPr>
          </w:p>
          <w:p w14:paraId="6B10B3FF" w14:textId="1E8411A9" w:rsidR="00E322A4" w:rsidRPr="00AD744C" w:rsidRDefault="008071BC" w:rsidP="00F7505A">
            <w:pPr>
              <w:jc w:val="both"/>
              <w:rPr>
                <w:lang w:val="es-ES_tradnl"/>
              </w:rPr>
            </w:pPr>
            <w:r>
              <w:rPr>
                <w:noProof/>
                <w:lang w:val="es-ES_tradnl"/>
              </w:rPr>
              <w:drawing>
                <wp:inline distT="0" distB="0" distL="0" distR="0" wp14:anchorId="4BA632AC" wp14:editId="28FA73B7">
                  <wp:extent cx="762635" cy="764540"/>
                  <wp:effectExtent l="0" t="0" r="0" b="0"/>
                  <wp:docPr id="163655443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54436" name="Gráfico 1636554436"/>
                          <pic:cNvPicPr/>
                        </pic:nvPicPr>
                        <pic:blipFill>
                          <a:blip r:embed="rId10">
                            <a:extLst>
                              <a:ext uri="{96DAC541-7B7A-43D3-8B79-37D633B846F1}">
                                <asvg:svgBlip xmlns:asvg="http://schemas.microsoft.com/office/drawing/2016/SVG/main" r:embed="rId11"/>
                              </a:ext>
                            </a:extLst>
                          </a:blip>
                          <a:stretch>
                            <a:fillRect/>
                          </a:stretch>
                        </pic:blipFill>
                        <pic:spPr>
                          <a:xfrm>
                            <a:off x="0" y="0"/>
                            <a:ext cx="762635" cy="764540"/>
                          </a:xfrm>
                          <a:prstGeom prst="rect">
                            <a:avLst/>
                          </a:prstGeom>
                        </pic:spPr>
                      </pic:pic>
                    </a:graphicData>
                  </a:graphic>
                </wp:inline>
              </w:drawing>
            </w:r>
          </w:p>
        </w:tc>
        <w:tc>
          <w:tcPr>
            <w:tcW w:w="1134" w:type="dxa"/>
          </w:tcPr>
          <w:p w14:paraId="7AD629C1" w14:textId="798E6687" w:rsidR="00E322A4" w:rsidRPr="00AD744C" w:rsidRDefault="00E322A4" w:rsidP="00F7505A">
            <w:pPr>
              <w:jc w:val="both"/>
              <w:rPr>
                <w:lang w:val="es-ES_tradnl"/>
              </w:rPr>
            </w:pPr>
            <w:r w:rsidRPr="00AD744C">
              <w:rPr>
                <w:lang w:val="es-ES_tradnl"/>
              </w:rPr>
              <w:t>Turnada a</w:t>
            </w:r>
            <w:r w:rsidR="008071BC">
              <w:rPr>
                <w:lang w:val="es-ES_tradnl"/>
              </w:rPr>
              <w:t xml:space="preserve"> la Comisión de Trabajo y Previsión Social</w:t>
            </w:r>
            <w:r w:rsidRPr="00AD744C">
              <w:rPr>
                <w:lang w:val="es-ES_tradnl"/>
              </w:rPr>
              <w:t>.</w:t>
            </w:r>
          </w:p>
        </w:tc>
        <w:tc>
          <w:tcPr>
            <w:tcW w:w="3445" w:type="dxa"/>
            <w:gridSpan w:val="3"/>
          </w:tcPr>
          <w:p w14:paraId="050CD584" w14:textId="2C2472F5" w:rsidR="00E322A4" w:rsidRPr="00AD744C" w:rsidRDefault="008071BC" w:rsidP="00F7505A">
            <w:pPr>
              <w:jc w:val="both"/>
              <w:rPr>
                <w:lang w:val="es-ES_tradnl"/>
              </w:rPr>
            </w:pPr>
            <w:r>
              <w:t>Busca establecer</w:t>
            </w:r>
            <w:r w:rsidRPr="008071BC">
              <w:t xml:space="preserve"> el derecho de padres y madres de niños en etapa de primera infancia a optar por un esquema híbrido de trabajo, que combine el trabajo presencial y a distancia. La iniciativa busca garantizar que estos trabajadores puedan adaptar sus horarios laborales para promover un apego seguro con sus hijos, lo cual es clave para su desarrollo emocional y cognitivo. Este derecho sería aplicable siempre que la naturaleza del trabajo lo permita y busca equilibrar la vida familiar y laboral, mejorando el bienestar infantil y fomentando políticas familiares más inclusivas.</w:t>
            </w:r>
          </w:p>
        </w:tc>
      </w:tr>
      <w:tr w:rsidR="008071BC" w14:paraId="68C1ED2E" w14:textId="7BA40527" w:rsidTr="001A569A">
        <w:tblPrEx>
          <w:tblCellMar>
            <w:left w:w="70" w:type="dxa"/>
            <w:right w:w="70" w:type="dxa"/>
          </w:tblCellMar>
          <w:tblLook w:val="0000" w:firstRow="0" w:lastRow="0" w:firstColumn="0" w:lastColumn="0" w:noHBand="0" w:noVBand="0"/>
        </w:tblPrEx>
        <w:trPr>
          <w:trHeight w:val="53"/>
        </w:trPr>
        <w:tc>
          <w:tcPr>
            <w:tcW w:w="443" w:type="dxa"/>
            <w:tcBorders>
              <w:bottom w:val="single" w:sz="4" w:space="0" w:color="auto"/>
            </w:tcBorders>
          </w:tcPr>
          <w:p w14:paraId="504B0314" w14:textId="24F5023E" w:rsidR="008071BC" w:rsidRDefault="008071BC" w:rsidP="00F7505A">
            <w:pPr>
              <w:jc w:val="both"/>
              <w:rPr>
                <w:lang w:val="es-ES_tradnl"/>
              </w:rPr>
            </w:pPr>
            <w:r>
              <w:rPr>
                <w:lang w:val="es-ES_tradnl"/>
              </w:rPr>
              <w:lastRenderedPageBreak/>
              <w:t>6</w:t>
            </w:r>
          </w:p>
        </w:tc>
        <w:tc>
          <w:tcPr>
            <w:tcW w:w="2572" w:type="dxa"/>
            <w:shd w:val="clear" w:color="auto" w:fill="auto"/>
          </w:tcPr>
          <w:p w14:paraId="22C8DF57" w14:textId="67DBAF1B" w:rsidR="008071BC" w:rsidRDefault="008071BC" w:rsidP="00F7505A">
            <w:pPr>
              <w:rPr>
                <w:lang w:val="es-ES_tradnl"/>
              </w:rPr>
            </w:pPr>
            <w:r>
              <w:rPr>
                <w:lang w:val="es-ES_tradnl"/>
              </w:rPr>
              <w:t xml:space="preserve">Iniciativa que </w:t>
            </w:r>
            <w:r w:rsidRPr="008071BC">
              <w:t>adiciona un artículo 75 Bis a la Ley Federal del Trabajo y uno 31 Bis a la Ley Federal de los Trabajadores al Servicio del Estado, Reglamentaria del Apartado B) del Artículo 123 Constitucional, en materia de permisos para estudios médicos preventivos.</w:t>
            </w:r>
          </w:p>
        </w:tc>
        <w:tc>
          <w:tcPr>
            <w:tcW w:w="1677" w:type="dxa"/>
            <w:gridSpan w:val="2"/>
            <w:shd w:val="clear" w:color="auto" w:fill="auto"/>
          </w:tcPr>
          <w:p w14:paraId="44A3625A" w14:textId="37120BE2" w:rsidR="008071BC" w:rsidRDefault="008071BC" w:rsidP="00F7505A">
            <w:pPr>
              <w:rPr>
                <w:lang w:val="es-ES_tradnl"/>
              </w:rPr>
            </w:pPr>
            <w:r w:rsidRPr="00AD744C">
              <w:rPr>
                <w:lang w:val="es-ES_tradnl"/>
              </w:rPr>
              <w:t xml:space="preserve">Publicada en la gaceta parlamentaria el </w:t>
            </w:r>
            <w:r>
              <w:rPr>
                <w:lang w:val="es-ES_tradnl"/>
              </w:rPr>
              <w:t>martes 8 de octubre de 2024</w:t>
            </w:r>
          </w:p>
        </w:tc>
        <w:tc>
          <w:tcPr>
            <w:tcW w:w="1279" w:type="dxa"/>
            <w:shd w:val="clear" w:color="auto" w:fill="auto"/>
          </w:tcPr>
          <w:p w14:paraId="7BB724DB" w14:textId="751897A9" w:rsidR="008071BC" w:rsidRDefault="008071BC" w:rsidP="00F7505A">
            <w:pPr>
              <w:rPr>
                <w:lang w:val="es-ES_tradnl"/>
              </w:rPr>
            </w:pPr>
            <w:r>
              <w:rPr>
                <w:lang w:val="es-ES_tradnl"/>
              </w:rPr>
              <w:t xml:space="preserve">Permisos laborales </w:t>
            </w:r>
            <w:r w:rsidR="00F7505A">
              <w:rPr>
                <w:lang w:val="es-ES_tradnl"/>
              </w:rPr>
              <w:t>con goce de sueldo para estudios médicos preventivos</w:t>
            </w:r>
          </w:p>
        </w:tc>
        <w:tc>
          <w:tcPr>
            <w:tcW w:w="1416" w:type="dxa"/>
            <w:gridSpan w:val="4"/>
            <w:shd w:val="clear" w:color="auto" w:fill="auto"/>
          </w:tcPr>
          <w:p w14:paraId="73856091" w14:textId="77777777" w:rsidR="008071BC" w:rsidRDefault="008071BC" w:rsidP="00F7505A">
            <w:pPr>
              <w:jc w:val="both"/>
              <w:rPr>
                <w:lang w:val="es-ES_tradnl"/>
              </w:rPr>
            </w:pPr>
            <w:r w:rsidRPr="00AD744C">
              <w:rPr>
                <w:lang w:val="es-ES_tradnl"/>
              </w:rPr>
              <w:t xml:space="preserve">Presentada por la diputada </w:t>
            </w:r>
            <w:r>
              <w:rPr>
                <w:lang w:val="es-ES_tradnl"/>
              </w:rPr>
              <w:t>Sylvana Beltrones Sánchez</w:t>
            </w:r>
          </w:p>
          <w:p w14:paraId="60645DEE" w14:textId="05744CDB" w:rsidR="008071BC" w:rsidRDefault="008071BC" w:rsidP="00F7505A">
            <w:pPr>
              <w:jc w:val="both"/>
              <w:rPr>
                <w:lang w:val="es-ES_tradnl"/>
              </w:rPr>
            </w:pPr>
            <w:r>
              <w:rPr>
                <w:noProof/>
                <w:lang w:val="es-ES_tradnl"/>
              </w:rPr>
              <w:drawing>
                <wp:inline distT="0" distB="0" distL="0" distR="0" wp14:anchorId="59B5156B" wp14:editId="13039BFD">
                  <wp:extent cx="762635" cy="764540"/>
                  <wp:effectExtent l="0" t="0" r="0" b="0"/>
                  <wp:docPr id="22030088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54436" name="Gráfico 1636554436"/>
                          <pic:cNvPicPr/>
                        </pic:nvPicPr>
                        <pic:blipFill>
                          <a:blip r:embed="rId10">
                            <a:extLst>
                              <a:ext uri="{96DAC541-7B7A-43D3-8B79-37D633B846F1}">
                                <asvg:svgBlip xmlns:asvg="http://schemas.microsoft.com/office/drawing/2016/SVG/main" r:embed="rId11"/>
                              </a:ext>
                            </a:extLst>
                          </a:blip>
                          <a:stretch>
                            <a:fillRect/>
                          </a:stretch>
                        </pic:blipFill>
                        <pic:spPr>
                          <a:xfrm>
                            <a:off x="0" y="0"/>
                            <a:ext cx="762635" cy="764540"/>
                          </a:xfrm>
                          <a:prstGeom prst="rect">
                            <a:avLst/>
                          </a:prstGeom>
                        </pic:spPr>
                      </pic:pic>
                    </a:graphicData>
                  </a:graphic>
                </wp:inline>
              </w:drawing>
            </w:r>
          </w:p>
          <w:p w14:paraId="7AD58B5C" w14:textId="77777777" w:rsidR="008071BC" w:rsidRDefault="008071BC" w:rsidP="00F7505A">
            <w:pPr>
              <w:rPr>
                <w:lang w:val="es-ES_tradnl"/>
              </w:rPr>
            </w:pPr>
          </w:p>
        </w:tc>
        <w:tc>
          <w:tcPr>
            <w:tcW w:w="1134" w:type="dxa"/>
            <w:shd w:val="clear" w:color="auto" w:fill="auto"/>
          </w:tcPr>
          <w:p w14:paraId="3D944190" w14:textId="6A299858" w:rsidR="008071BC" w:rsidRDefault="008071BC" w:rsidP="00F7505A">
            <w:pPr>
              <w:rPr>
                <w:lang w:val="es-ES_tradnl"/>
              </w:rPr>
            </w:pPr>
            <w:r w:rsidRPr="00AD744C">
              <w:rPr>
                <w:lang w:val="es-ES_tradnl"/>
              </w:rPr>
              <w:t>Turnada a</w:t>
            </w:r>
            <w:r>
              <w:rPr>
                <w:lang w:val="es-ES_tradnl"/>
              </w:rPr>
              <w:t xml:space="preserve"> la Comisión de Trabajo y Previsión Social</w:t>
            </w:r>
          </w:p>
        </w:tc>
        <w:tc>
          <w:tcPr>
            <w:tcW w:w="3445" w:type="dxa"/>
            <w:gridSpan w:val="3"/>
            <w:shd w:val="clear" w:color="auto" w:fill="auto"/>
          </w:tcPr>
          <w:p w14:paraId="63986555" w14:textId="2D34A3F1" w:rsidR="008071BC" w:rsidRPr="008071BC" w:rsidRDefault="008071BC" w:rsidP="00F7505A">
            <w:r>
              <w:t xml:space="preserve">Busca </w:t>
            </w:r>
            <w:r w:rsidRPr="008071BC">
              <w:t>otorgar un permiso laboral de un día al año con goce de sueldo para que los trabajadores puedan realizarse estudios médicos preventivos, especialmente para la detección de cáncer (cérvico-uterino, de mama y próstata) y otras enfermedades crónicas. Esta medida busca fomentar la prevención y detección temprana de enfermedades, reducir la mortalidad y mejorar la calidad de vida de los trabajadores. También contempla permisos para que los empleados puedan asistir a citas médicas de hijos o dependientes en tratamiento contra el cáncer, promoviendo así el bienestar familiar.</w:t>
            </w:r>
          </w:p>
          <w:p w14:paraId="5E66B32F" w14:textId="77777777" w:rsidR="008071BC" w:rsidRDefault="008071BC" w:rsidP="00F7505A">
            <w:pPr>
              <w:rPr>
                <w:lang w:val="es-ES_tradnl"/>
              </w:rPr>
            </w:pPr>
          </w:p>
        </w:tc>
      </w:tr>
      <w:tr w:rsidR="00F7505A" w14:paraId="7409C715" w14:textId="3D8DF48F" w:rsidTr="001A569A">
        <w:tblPrEx>
          <w:tblCellMar>
            <w:left w:w="70" w:type="dxa"/>
            <w:right w:w="70" w:type="dxa"/>
          </w:tblCellMar>
          <w:tblLook w:val="0000" w:firstRow="0" w:lastRow="0" w:firstColumn="0" w:lastColumn="0" w:noHBand="0" w:noVBand="0"/>
        </w:tblPrEx>
        <w:trPr>
          <w:gridAfter w:val="1"/>
          <w:wAfter w:w="13" w:type="dxa"/>
          <w:trHeight w:val="5798"/>
        </w:trPr>
        <w:tc>
          <w:tcPr>
            <w:tcW w:w="443" w:type="dxa"/>
            <w:shd w:val="clear" w:color="auto" w:fill="auto"/>
          </w:tcPr>
          <w:p w14:paraId="2093BEFA" w14:textId="380F9518" w:rsidR="00F7505A" w:rsidRDefault="00F7505A" w:rsidP="00F7505A">
            <w:pPr>
              <w:jc w:val="both"/>
              <w:rPr>
                <w:lang w:val="es-ES_tradnl"/>
              </w:rPr>
            </w:pPr>
            <w:r>
              <w:rPr>
                <w:lang w:val="es-ES_tradnl"/>
              </w:rPr>
              <w:t>7</w:t>
            </w:r>
          </w:p>
        </w:tc>
        <w:tc>
          <w:tcPr>
            <w:tcW w:w="2572" w:type="dxa"/>
          </w:tcPr>
          <w:p w14:paraId="787D2538" w14:textId="123FF4D3" w:rsidR="00F7505A" w:rsidRDefault="00F7505A" w:rsidP="00F7505A">
            <w:pPr>
              <w:jc w:val="both"/>
              <w:rPr>
                <w:lang w:val="es-ES_tradnl"/>
              </w:rPr>
            </w:pPr>
            <w:r>
              <w:rPr>
                <w:lang w:val="es-ES_tradnl"/>
              </w:rPr>
              <w:t xml:space="preserve">Iniciativa que </w:t>
            </w:r>
            <w:r w:rsidRPr="00F7505A">
              <w:t>reforma el artículo 186 de la Ley del Impuesto sobre la Renta, para otorgar un estímulo fiscal a quien contrate personas de 45 a 64 años, consistente en el equivalente a 20 por ciento del salario efectivamente pagado.</w:t>
            </w:r>
          </w:p>
        </w:tc>
        <w:tc>
          <w:tcPr>
            <w:tcW w:w="1662" w:type="dxa"/>
            <w:shd w:val="clear" w:color="auto" w:fill="auto"/>
          </w:tcPr>
          <w:p w14:paraId="57CB05AB" w14:textId="5AFE355D" w:rsidR="00F7505A" w:rsidRDefault="00F7505A" w:rsidP="00F7505A">
            <w:pPr>
              <w:rPr>
                <w:lang w:val="es-ES_tradnl"/>
              </w:rPr>
            </w:pPr>
            <w:r w:rsidRPr="00AD744C">
              <w:rPr>
                <w:lang w:val="es-ES_tradnl"/>
              </w:rPr>
              <w:t xml:space="preserve">Publicada en la gaceta parlamentaria el </w:t>
            </w:r>
            <w:r>
              <w:rPr>
                <w:lang w:val="es-ES_tradnl"/>
              </w:rPr>
              <w:t>miércoles 16 de octubre de 2024</w:t>
            </w:r>
          </w:p>
        </w:tc>
        <w:tc>
          <w:tcPr>
            <w:tcW w:w="1294" w:type="dxa"/>
            <w:gridSpan w:val="2"/>
            <w:shd w:val="clear" w:color="auto" w:fill="auto"/>
          </w:tcPr>
          <w:p w14:paraId="3C029C7A" w14:textId="4DA721BB" w:rsidR="00F7505A" w:rsidRDefault="00F7505A" w:rsidP="00F7505A">
            <w:pPr>
              <w:rPr>
                <w:lang w:val="es-ES_tradnl"/>
              </w:rPr>
            </w:pPr>
            <w:r>
              <w:rPr>
                <w:lang w:val="es-ES_tradnl"/>
              </w:rPr>
              <w:t xml:space="preserve">Estímulos fiscales para patrones </w:t>
            </w:r>
          </w:p>
        </w:tc>
        <w:tc>
          <w:tcPr>
            <w:tcW w:w="1402" w:type="dxa"/>
            <w:gridSpan w:val="2"/>
            <w:shd w:val="clear" w:color="auto" w:fill="auto"/>
          </w:tcPr>
          <w:p w14:paraId="6C693844" w14:textId="77777777" w:rsidR="00F7505A" w:rsidRDefault="00F7505A" w:rsidP="00F7505A">
            <w:r>
              <w:rPr>
                <w:lang w:val="es-ES_tradnl"/>
              </w:rPr>
              <w:t xml:space="preserve">Presentada por el diputado </w:t>
            </w:r>
            <w:r w:rsidRPr="00F7505A">
              <w:t>Omar Antonio Borboa Becerr</w:t>
            </w:r>
            <w:r>
              <w:t>a</w:t>
            </w:r>
          </w:p>
          <w:p w14:paraId="7416730C" w14:textId="07195EB2" w:rsidR="00F7505A" w:rsidRDefault="00F7505A" w:rsidP="00F7505A">
            <w:r w:rsidRPr="00764DB0">
              <w:rPr>
                <w:noProof/>
                <w:lang w:val="es-ES_tradnl"/>
              </w:rPr>
              <w:drawing>
                <wp:anchor distT="0" distB="0" distL="114300" distR="114300" simplePos="0" relativeHeight="251667456" behindDoc="0" locked="0" layoutInCell="1" allowOverlap="1" wp14:anchorId="288B1EE4" wp14:editId="5BD4D3BB">
                  <wp:simplePos x="0" y="0"/>
                  <wp:positionH relativeFrom="column">
                    <wp:posOffset>67310</wp:posOffset>
                  </wp:positionH>
                  <wp:positionV relativeFrom="paragraph">
                    <wp:posOffset>144780</wp:posOffset>
                  </wp:positionV>
                  <wp:extent cx="592455" cy="592455"/>
                  <wp:effectExtent l="0" t="0" r="4445" b="4445"/>
                  <wp:wrapSquare wrapText="bothSides"/>
                  <wp:docPr id="4636962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p>
          <w:p w14:paraId="45F7E152" w14:textId="00959FA0" w:rsidR="00F7505A" w:rsidRDefault="00F7505A" w:rsidP="00F7505A">
            <w:pPr>
              <w:rPr>
                <w:lang w:val="es-ES_tradnl"/>
              </w:rPr>
            </w:pPr>
          </w:p>
        </w:tc>
        <w:tc>
          <w:tcPr>
            <w:tcW w:w="1148" w:type="dxa"/>
            <w:gridSpan w:val="3"/>
            <w:shd w:val="clear" w:color="auto" w:fill="auto"/>
          </w:tcPr>
          <w:p w14:paraId="7BB72EDE" w14:textId="1C9EF7B6" w:rsidR="00F7505A" w:rsidRDefault="00F7505A" w:rsidP="00F7505A">
            <w:pPr>
              <w:rPr>
                <w:lang w:val="es-ES_tradnl"/>
              </w:rPr>
            </w:pPr>
            <w:r w:rsidRPr="00F7505A">
              <w:t>Turnada a la Comisión de Hacienda y Crédito Público</w:t>
            </w:r>
          </w:p>
        </w:tc>
        <w:tc>
          <w:tcPr>
            <w:tcW w:w="3432" w:type="dxa"/>
            <w:gridSpan w:val="2"/>
            <w:shd w:val="clear" w:color="auto" w:fill="auto"/>
          </w:tcPr>
          <w:p w14:paraId="09EBD9CF" w14:textId="401422D1" w:rsidR="00F7505A" w:rsidRDefault="00F7505A" w:rsidP="00F7505A">
            <w:pPr>
              <w:rPr>
                <w:lang w:val="es-ES_tradnl"/>
              </w:rPr>
            </w:pPr>
            <w:r>
              <w:t xml:space="preserve">Busca </w:t>
            </w:r>
            <w:r w:rsidRPr="00F7505A">
              <w:t>ampliar el estímulo fiscal a empleadores que contraten a personas de entre 45 y 64 años. Actualmente, la ley solo contempla un incentivo para la contratación de personas de 65 años y más. La reforma otorgaría una deducción fiscal del 20% del salario pagado a empleados en este rango de edad, además del 25% ya previsto para personas mayores de 65 años. El objetivo es combatir la discriminación laboral por edad y fomentar la inclusión de adultos mayores en el mercado laboral, reconociendo su experiencia y contribución.</w:t>
            </w:r>
          </w:p>
        </w:tc>
      </w:tr>
      <w:tr w:rsidR="00F7505A" w14:paraId="3FEB9D87" w14:textId="3154514D" w:rsidTr="001A569A">
        <w:tblPrEx>
          <w:tblCellMar>
            <w:left w:w="70" w:type="dxa"/>
            <w:right w:w="70" w:type="dxa"/>
          </w:tblCellMar>
          <w:tblLook w:val="0000" w:firstRow="0" w:lastRow="0" w:firstColumn="0" w:lastColumn="0" w:noHBand="0" w:noVBand="0"/>
        </w:tblPrEx>
        <w:trPr>
          <w:trHeight w:val="111"/>
        </w:trPr>
        <w:tc>
          <w:tcPr>
            <w:tcW w:w="443" w:type="dxa"/>
            <w:shd w:val="clear" w:color="auto" w:fill="auto"/>
          </w:tcPr>
          <w:p w14:paraId="44C25023" w14:textId="6D893464" w:rsidR="00F7505A" w:rsidRDefault="00F7505A" w:rsidP="00F7505A">
            <w:pPr>
              <w:jc w:val="both"/>
              <w:rPr>
                <w:lang w:val="es-ES_tradnl"/>
              </w:rPr>
            </w:pPr>
            <w:r>
              <w:rPr>
                <w:lang w:val="es-ES_tradnl"/>
              </w:rPr>
              <w:lastRenderedPageBreak/>
              <w:t>8</w:t>
            </w:r>
          </w:p>
        </w:tc>
        <w:tc>
          <w:tcPr>
            <w:tcW w:w="2572" w:type="dxa"/>
          </w:tcPr>
          <w:p w14:paraId="0DF30AA2" w14:textId="14CF4B67" w:rsidR="00F7505A" w:rsidRDefault="00616038" w:rsidP="00F7505A">
            <w:pPr>
              <w:jc w:val="both"/>
              <w:rPr>
                <w:lang w:val="es-ES_tradnl"/>
              </w:rPr>
            </w:pPr>
            <w:r>
              <w:rPr>
                <w:lang w:val="es-ES_tradnl"/>
              </w:rPr>
              <w:t xml:space="preserve">Iniciativa </w:t>
            </w:r>
            <w:r>
              <w:t>q</w:t>
            </w:r>
            <w:r w:rsidRPr="00616038">
              <w:t>ue reforma el artículo 123 de la Constitución Política de los Estados Unidos Mexicano</w:t>
            </w:r>
            <w:r>
              <w:t>s</w:t>
            </w:r>
          </w:p>
        </w:tc>
        <w:tc>
          <w:tcPr>
            <w:tcW w:w="1662" w:type="dxa"/>
            <w:shd w:val="clear" w:color="auto" w:fill="auto"/>
          </w:tcPr>
          <w:p w14:paraId="234EED14" w14:textId="68E7853B" w:rsidR="00F7505A" w:rsidRDefault="00616038">
            <w:pPr>
              <w:rPr>
                <w:lang w:val="es-ES_tradnl"/>
              </w:rPr>
            </w:pPr>
            <w:r w:rsidRPr="00AD744C">
              <w:rPr>
                <w:lang w:val="es-ES_tradnl"/>
              </w:rPr>
              <w:t xml:space="preserve">Publicada en la gaceta parlamentaria el </w:t>
            </w:r>
            <w:r>
              <w:rPr>
                <w:lang w:val="es-ES_tradnl"/>
              </w:rPr>
              <w:t>miércoles 16 de octubre de 2024</w:t>
            </w:r>
          </w:p>
        </w:tc>
        <w:tc>
          <w:tcPr>
            <w:tcW w:w="1307" w:type="dxa"/>
            <w:gridSpan w:val="3"/>
            <w:shd w:val="clear" w:color="auto" w:fill="auto"/>
          </w:tcPr>
          <w:p w14:paraId="1A22312F" w14:textId="7DBB328A" w:rsidR="00F7505A" w:rsidRDefault="00616038">
            <w:pPr>
              <w:rPr>
                <w:lang w:val="es-ES_tradnl"/>
              </w:rPr>
            </w:pPr>
            <w:r>
              <w:rPr>
                <w:lang w:val="es-ES_tradnl"/>
              </w:rPr>
              <w:t>Jornada laboral 40 horas</w:t>
            </w:r>
          </w:p>
        </w:tc>
        <w:tc>
          <w:tcPr>
            <w:tcW w:w="1396" w:type="dxa"/>
            <w:gridSpan w:val="2"/>
            <w:shd w:val="clear" w:color="auto" w:fill="auto"/>
          </w:tcPr>
          <w:p w14:paraId="31C98EEC" w14:textId="64F42E65" w:rsidR="00F7505A" w:rsidRDefault="00616038">
            <w:pPr>
              <w:rPr>
                <w:lang w:val="es-ES_tradnl"/>
              </w:rPr>
            </w:pPr>
            <w:r>
              <w:t>P</w:t>
            </w:r>
            <w:r w:rsidRPr="00616038">
              <w:t>resentada por el diputado José Alejandro Aguilar Lópe</w:t>
            </w:r>
            <w:r>
              <w:t>z</w:t>
            </w:r>
            <w:r w:rsidRPr="00764DB0">
              <w:rPr>
                <w:noProof/>
                <w:lang w:val="es-ES_tradnl"/>
              </w:rPr>
              <w:drawing>
                <wp:anchor distT="0" distB="0" distL="114300" distR="114300" simplePos="0" relativeHeight="251669504" behindDoc="0" locked="0" layoutInCell="1" allowOverlap="1" wp14:anchorId="06A4BE39" wp14:editId="792248E6">
                  <wp:simplePos x="0" y="0"/>
                  <wp:positionH relativeFrom="column">
                    <wp:posOffset>3175</wp:posOffset>
                  </wp:positionH>
                  <wp:positionV relativeFrom="paragraph">
                    <wp:posOffset>1316355</wp:posOffset>
                  </wp:positionV>
                  <wp:extent cx="604520" cy="607060"/>
                  <wp:effectExtent l="0" t="0" r="5080" b="2540"/>
                  <wp:wrapSquare wrapText="bothSides"/>
                  <wp:docPr id="9457035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58581" name="Imagen 19527585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520" cy="607060"/>
                          </a:xfrm>
                          <a:prstGeom prst="rect">
                            <a:avLst/>
                          </a:prstGeom>
                        </pic:spPr>
                      </pic:pic>
                    </a:graphicData>
                  </a:graphic>
                  <wp14:sizeRelH relativeFrom="page">
                    <wp14:pctWidth>0</wp14:pctWidth>
                  </wp14:sizeRelH>
                  <wp14:sizeRelV relativeFrom="page">
                    <wp14:pctHeight>0</wp14:pctHeight>
                  </wp14:sizeRelV>
                </wp:anchor>
              </w:drawing>
            </w:r>
          </w:p>
        </w:tc>
        <w:tc>
          <w:tcPr>
            <w:tcW w:w="1152" w:type="dxa"/>
            <w:gridSpan w:val="3"/>
            <w:tcBorders>
              <w:bottom w:val="single" w:sz="4" w:space="0" w:color="auto"/>
            </w:tcBorders>
            <w:shd w:val="clear" w:color="auto" w:fill="auto"/>
          </w:tcPr>
          <w:p w14:paraId="78215204" w14:textId="5C295772" w:rsidR="00F7505A" w:rsidRDefault="00616038">
            <w:pPr>
              <w:rPr>
                <w:lang w:val="es-ES_tradnl"/>
              </w:rPr>
            </w:pPr>
            <w:r w:rsidRPr="00616038">
              <w:t>Turnada a la Comisión de Puntos Constitucionales.</w:t>
            </w:r>
          </w:p>
        </w:tc>
        <w:tc>
          <w:tcPr>
            <w:tcW w:w="3434" w:type="dxa"/>
            <w:gridSpan w:val="2"/>
            <w:shd w:val="clear" w:color="auto" w:fill="auto"/>
          </w:tcPr>
          <w:p w14:paraId="0ABFB564" w14:textId="0720EF1C" w:rsidR="00F7505A" w:rsidRDefault="00616038">
            <w:pPr>
              <w:rPr>
                <w:lang w:val="es-ES_tradnl"/>
              </w:rPr>
            </w:pPr>
            <w:r>
              <w:rPr>
                <w:lang w:val="es-ES_tradnl"/>
              </w:rPr>
              <w:t xml:space="preserve">Busca </w:t>
            </w:r>
            <w:r w:rsidRPr="00616038">
              <w:t>reducir la jornada laboral y mejorar el descanso de los trabajadores. La reforma establece que, por cada cinco días trabajados, los empleados deben disfrutar de al menos dos días de descanso, tanto en el sector privado como en el público. Esta propuesta se alinea con las tendencias internacionales que promueven jornadas laborales más cortas para mejorar la productividad, el bienestar de los trabajadores y la calidad de vida. La iniciativa pretende adecuar la legislación laboral mexicana a estándares globales y fomentar una mayor eficiencia en el trabajo.</w:t>
            </w:r>
          </w:p>
        </w:tc>
      </w:tr>
      <w:tr w:rsidR="00AE483A" w14:paraId="59770C73" w14:textId="77777777" w:rsidTr="001A569A">
        <w:trPr>
          <w:trHeight w:val="111"/>
        </w:trPr>
        <w:tc>
          <w:tcPr>
            <w:tcW w:w="443" w:type="dxa"/>
          </w:tcPr>
          <w:p w14:paraId="173DF24D" w14:textId="4C990F33" w:rsidR="00AE483A" w:rsidRPr="00E978EE" w:rsidRDefault="00AE483A" w:rsidP="009E1C05">
            <w:pPr>
              <w:jc w:val="both"/>
              <w:rPr>
                <w:lang w:val="es-ES_tradnl"/>
              </w:rPr>
            </w:pPr>
            <w:r w:rsidRPr="00E978EE">
              <w:rPr>
                <w:lang w:val="es-ES_tradnl"/>
              </w:rPr>
              <w:t>9</w:t>
            </w:r>
          </w:p>
        </w:tc>
        <w:tc>
          <w:tcPr>
            <w:tcW w:w="2572" w:type="dxa"/>
          </w:tcPr>
          <w:p w14:paraId="3E852487" w14:textId="77BA4B88" w:rsidR="00AE483A" w:rsidRPr="00E978EE" w:rsidRDefault="00AE483A" w:rsidP="009E1C05">
            <w:pPr>
              <w:jc w:val="both"/>
              <w:rPr>
                <w:lang w:val="es-ES_tradnl"/>
              </w:rPr>
            </w:pPr>
            <w:r w:rsidRPr="00E978EE">
              <w:rPr>
                <w:lang w:val="es-ES_tradnl"/>
              </w:rPr>
              <w:t xml:space="preserve">Iniciativa </w:t>
            </w:r>
            <w:r w:rsidRPr="00E978EE">
              <w:t>que adiciona diversas disposiciones de la Ley Federal del Trabajo, en materia de trabajo mediante plataformas digitales.</w:t>
            </w:r>
          </w:p>
        </w:tc>
        <w:tc>
          <w:tcPr>
            <w:tcW w:w="1662" w:type="dxa"/>
          </w:tcPr>
          <w:p w14:paraId="14D71D7F" w14:textId="00AC2E3E" w:rsidR="00AE483A" w:rsidRPr="00E978EE" w:rsidRDefault="00AE483A" w:rsidP="009E1C05">
            <w:pPr>
              <w:rPr>
                <w:lang w:val="es-ES_tradnl"/>
              </w:rPr>
            </w:pPr>
            <w:r w:rsidRPr="00E978EE">
              <w:rPr>
                <w:lang w:val="es-ES_tradnl"/>
              </w:rPr>
              <w:t>Publicada en la gaceta parlamentaria el martes 22 de octubre de 2024</w:t>
            </w:r>
          </w:p>
        </w:tc>
        <w:tc>
          <w:tcPr>
            <w:tcW w:w="1307" w:type="dxa"/>
            <w:gridSpan w:val="3"/>
          </w:tcPr>
          <w:p w14:paraId="1B934B6F" w14:textId="5BA50016" w:rsidR="00AE483A" w:rsidRPr="00E978EE" w:rsidRDefault="00AE483A" w:rsidP="009E1C05">
            <w:pPr>
              <w:rPr>
                <w:lang w:val="es-ES_tradnl"/>
              </w:rPr>
            </w:pPr>
            <w:r w:rsidRPr="00E978EE">
              <w:rPr>
                <w:lang w:val="es-ES_tradnl"/>
              </w:rPr>
              <w:t>Condiciones laborales de trabajadores de aplicaciones digitales</w:t>
            </w:r>
          </w:p>
        </w:tc>
        <w:tc>
          <w:tcPr>
            <w:tcW w:w="1396" w:type="dxa"/>
            <w:gridSpan w:val="2"/>
          </w:tcPr>
          <w:p w14:paraId="08518DDC" w14:textId="2C0C65CF" w:rsidR="00AE483A" w:rsidRPr="00E978EE" w:rsidRDefault="00AE483A" w:rsidP="009E1C05">
            <w:r w:rsidRPr="00E978EE">
              <w:rPr>
                <w:noProof/>
                <w:lang w:val="es-ES_tradnl"/>
              </w:rPr>
              <w:drawing>
                <wp:anchor distT="0" distB="0" distL="114300" distR="114300" simplePos="0" relativeHeight="251671552" behindDoc="0" locked="0" layoutInCell="1" allowOverlap="1" wp14:anchorId="3A7FC7D8" wp14:editId="0D3C42A1">
                  <wp:simplePos x="0" y="0"/>
                  <wp:positionH relativeFrom="column">
                    <wp:posOffset>60904</wp:posOffset>
                  </wp:positionH>
                  <wp:positionV relativeFrom="paragraph">
                    <wp:posOffset>1262214</wp:posOffset>
                  </wp:positionV>
                  <wp:extent cx="592455" cy="592455"/>
                  <wp:effectExtent l="0" t="0" r="4445" b="4445"/>
                  <wp:wrapSquare wrapText="bothSides"/>
                  <wp:docPr id="3605268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r w:rsidRPr="00E978EE">
              <w:t>Presentada por la diputada Paulina Rubio Fernández</w:t>
            </w:r>
          </w:p>
          <w:p w14:paraId="7CC1A0EF" w14:textId="54B12CB1" w:rsidR="00AE483A" w:rsidRPr="00E978EE" w:rsidRDefault="00AE483A" w:rsidP="009E1C05">
            <w:pPr>
              <w:rPr>
                <w:lang w:val="es-ES_tradnl"/>
              </w:rPr>
            </w:pPr>
          </w:p>
        </w:tc>
        <w:tc>
          <w:tcPr>
            <w:tcW w:w="1152" w:type="dxa"/>
            <w:gridSpan w:val="3"/>
          </w:tcPr>
          <w:p w14:paraId="2B47F932" w14:textId="6F89ABF3" w:rsidR="00AE483A" w:rsidRPr="00E978EE" w:rsidRDefault="00AE483A" w:rsidP="009E1C05">
            <w:pPr>
              <w:rPr>
                <w:lang w:val="es-ES_tradnl"/>
              </w:rPr>
            </w:pPr>
            <w:r w:rsidRPr="00E978EE">
              <w:rPr>
                <w:lang w:val="es-ES_tradnl"/>
              </w:rPr>
              <w:t>Turnada a la Comisión de Trabajo y Previsión Social.</w:t>
            </w:r>
          </w:p>
        </w:tc>
        <w:tc>
          <w:tcPr>
            <w:tcW w:w="3434" w:type="dxa"/>
            <w:gridSpan w:val="2"/>
          </w:tcPr>
          <w:p w14:paraId="032FBD1F" w14:textId="7903C0DD" w:rsidR="00AE483A" w:rsidRPr="00E978EE" w:rsidRDefault="00AE483A" w:rsidP="009E1C05">
            <w:pPr>
              <w:rPr>
                <w:lang w:val="es-ES_tradnl"/>
              </w:rPr>
            </w:pPr>
            <w:r w:rsidRPr="00E978EE">
              <w:t>Busca reformar la Ley Federal del Trabajo para incluir un marco legal específico sobre el trabajo en plataformas digitales. Su objetivo principal es otorgar un estatus adecuado y digno a trabajadores como repartidores y conductores de aplicaciones, asegurando que tengan derechos laborales reconocidos, incluyendo la libertad de asociación, derecho a huelga y negociación colectiva. La propuesta define conceptos clave como “empleador”, “plataforma digital” y “trabajador en plataformas digitales”, y establece que la relación laboral se acreditará con la aceptación de los servicios por parte de la plataforma y el pago recibido por el trabajador.</w:t>
            </w:r>
          </w:p>
        </w:tc>
      </w:tr>
      <w:tr w:rsidR="008B041F" w14:paraId="7697EA70" w14:textId="77777777" w:rsidTr="001A569A">
        <w:trPr>
          <w:trHeight w:val="111"/>
        </w:trPr>
        <w:tc>
          <w:tcPr>
            <w:tcW w:w="443" w:type="dxa"/>
          </w:tcPr>
          <w:p w14:paraId="27661A73" w14:textId="13302BAA" w:rsidR="008B041F" w:rsidRDefault="008B041F" w:rsidP="009E1C05">
            <w:pPr>
              <w:jc w:val="both"/>
              <w:rPr>
                <w:lang w:val="es-ES_tradnl"/>
              </w:rPr>
            </w:pPr>
            <w:r>
              <w:rPr>
                <w:lang w:val="es-ES_tradnl"/>
              </w:rPr>
              <w:lastRenderedPageBreak/>
              <w:t>10</w:t>
            </w:r>
          </w:p>
        </w:tc>
        <w:tc>
          <w:tcPr>
            <w:tcW w:w="2572" w:type="dxa"/>
          </w:tcPr>
          <w:p w14:paraId="131180BA" w14:textId="57C9E943" w:rsidR="008B041F" w:rsidRDefault="008B041F" w:rsidP="009E1C05">
            <w:pPr>
              <w:jc w:val="both"/>
              <w:rPr>
                <w:lang w:val="es-ES_tradnl"/>
              </w:rPr>
            </w:pPr>
            <w:r>
              <w:rPr>
                <w:lang w:val="es-ES_tradnl"/>
              </w:rPr>
              <w:t xml:space="preserve">Iniciativa </w:t>
            </w:r>
            <w:r>
              <w:t>que r</w:t>
            </w:r>
            <w:r w:rsidRPr="008B041F">
              <w:t>eforma el artículo 74 de la Ley Federal del Trabajo</w:t>
            </w:r>
          </w:p>
        </w:tc>
        <w:tc>
          <w:tcPr>
            <w:tcW w:w="1662" w:type="dxa"/>
          </w:tcPr>
          <w:p w14:paraId="218415F8" w14:textId="77777777" w:rsidR="008B041F" w:rsidRDefault="008B041F" w:rsidP="009E1C05">
            <w:pPr>
              <w:rPr>
                <w:lang w:val="es-ES_tradnl"/>
              </w:rPr>
            </w:pPr>
            <w:r w:rsidRPr="00AD744C">
              <w:rPr>
                <w:lang w:val="es-ES_tradnl"/>
              </w:rPr>
              <w:t xml:space="preserve">Publicada en la gaceta parlamentaria el </w:t>
            </w:r>
            <w:r>
              <w:rPr>
                <w:lang w:val="es-ES_tradnl"/>
              </w:rPr>
              <w:t>martes 22 de octubre de 2024</w:t>
            </w:r>
          </w:p>
        </w:tc>
        <w:tc>
          <w:tcPr>
            <w:tcW w:w="1307" w:type="dxa"/>
            <w:gridSpan w:val="3"/>
          </w:tcPr>
          <w:p w14:paraId="634B9FFC" w14:textId="532D4ACB" w:rsidR="008B041F" w:rsidRDefault="008B041F" w:rsidP="009E1C05">
            <w:pPr>
              <w:rPr>
                <w:lang w:val="es-ES_tradnl"/>
              </w:rPr>
            </w:pPr>
            <w:r>
              <w:rPr>
                <w:lang w:val="es-ES_tradnl"/>
              </w:rPr>
              <w:t xml:space="preserve">12 de diciembre como día inhábil </w:t>
            </w:r>
          </w:p>
        </w:tc>
        <w:tc>
          <w:tcPr>
            <w:tcW w:w="1396" w:type="dxa"/>
            <w:gridSpan w:val="2"/>
          </w:tcPr>
          <w:p w14:paraId="67457F08" w14:textId="1E7E52D6" w:rsidR="008B041F" w:rsidRDefault="008B041F" w:rsidP="009E1C05">
            <w:r>
              <w:t>P</w:t>
            </w:r>
            <w:r w:rsidRPr="00616038">
              <w:t xml:space="preserve">resentada por </w:t>
            </w:r>
            <w:r>
              <w:t>el diputado Rubén Ignacio Moreira Valdez</w:t>
            </w:r>
          </w:p>
          <w:p w14:paraId="702732BD" w14:textId="7E459229" w:rsidR="008B041F" w:rsidRDefault="008B041F" w:rsidP="009E1C05">
            <w:pPr>
              <w:rPr>
                <w:lang w:val="es-ES_tradnl"/>
              </w:rPr>
            </w:pPr>
            <w:r>
              <w:rPr>
                <w:noProof/>
                <w:lang w:val="es-ES_tradnl"/>
              </w:rPr>
              <w:drawing>
                <wp:inline distT="0" distB="0" distL="0" distR="0" wp14:anchorId="4E053B9C" wp14:editId="39CCAE28">
                  <wp:extent cx="762635" cy="764540"/>
                  <wp:effectExtent l="0" t="0" r="0" b="0"/>
                  <wp:docPr id="14644146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54436" name="Gráfico 1636554436"/>
                          <pic:cNvPicPr/>
                        </pic:nvPicPr>
                        <pic:blipFill>
                          <a:blip r:embed="rId10">
                            <a:extLst>
                              <a:ext uri="{96DAC541-7B7A-43D3-8B79-37D633B846F1}">
                                <asvg:svgBlip xmlns:asvg="http://schemas.microsoft.com/office/drawing/2016/SVG/main" r:embed="rId11"/>
                              </a:ext>
                            </a:extLst>
                          </a:blip>
                          <a:stretch>
                            <a:fillRect/>
                          </a:stretch>
                        </pic:blipFill>
                        <pic:spPr>
                          <a:xfrm>
                            <a:off x="0" y="0"/>
                            <a:ext cx="762635" cy="764540"/>
                          </a:xfrm>
                          <a:prstGeom prst="rect">
                            <a:avLst/>
                          </a:prstGeom>
                        </pic:spPr>
                      </pic:pic>
                    </a:graphicData>
                  </a:graphic>
                </wp:inline>
              </w:drawing>
            </w:r>
          </w:p>
        </w:tc>
        <w:tc>
          <w:tcPr>
            <w:tcW w:w="1152" w:type="dxa"/>
            <w:gridSpan w:val="3"/>
          </w:tcPr>
          <w:p w14:paraId="2AD27EE3" w14:textId="77777777" w:rsidR="008B041F" w:rsidRDefault="008B041F" w:rsidP="009E1C05">
            <w:pPr>
              <w:rPr>
                <w:lang w:val="es-ES_tradnl"/>
              </w:rPr>
            </w:pPr>
            <w:r w:rsidRPr="00AE483A">
              <w:rPr>
                <w:lang w:val="es-ES_tradnl"/>
              </w:rPr>
              <w:t>Turnada a la Comisión de Trabajo y Previsión Social.</w:t>
            </w:r>
          </w:p>
        </w:tc>
        <w:tc>
          <w:tcPr>
            <w:tcW w:w="3434" w:type="dxa"/>
            <w:gridSpan w:val="2"/>
          </w:tcPr>
          <w:p w14:paraId="685A9877" w14:textId="582EB06E" w:rsidR="008B041F" w:rsidRDefault="008B041F" w:rsidP="009E1C05">
            <w:pPr>
              <w:rPr>
                <w:lang w:val="es-ES_tradnl"/>
              </w:rPr>
            </w:pPr>
            <w:r>
              <w:t>B</w:t>
            </w:r>
            <w:r w:rsidRPr="00AE483A">
              <w:t xml:space="preserve">usca </w:t>
            </w:r>
            <w:r w:rsidR="00A06674" w:rsidRPr="00A06674">
              <w:t>reconocer el 12 de diciembre, Día de la Virgen de Guadalupe, como día de descanso obligatorio. Argumenta que esta celebración es significativa para la identidad cultural y religiosa del país, moviliza a millones de personas, y genera beneficios económicos importantes para sectores como el comercio, turismo y servicios. Al establecer este día como feriado, la propuesta busca fortalecer el patrimonio cultural y apoyar el desarrollo económico nacional.</w:t>
            </w:r>
          </w:p>
        </w:tc>
      </w:tr>
      <w:tr w:rsidR="00534E4D" w14:paraId="194DE37E" w14:textId="77777777" w:rsidTr="001A569A">
        <w:trPr>
          <w:trHeight w:val="111"/>
        </w:trPr>
        <w:tc>
          <w:tcPr>
            <w:tcW w:w="443" w:type="dxa"/>
          </w:tcPr>
          <w:p w14:paraId="034DAAE2" w14:textId="42A56575" w:rsidR="00534E4D" w:rsidRDefault="00534E4D" w:rsidP="009E1C05">
            <w:pPr>
              <w:jc w:val="both"/>
              <w:rPr>
                <w:lang w:val="es-ES_tradnl"/>
              </w:rPr>
            </w:pPr>
            <w:r>
              <w:rPr>
                <w:lang w:val="es-ES_tradnl"/>
              </w:rPr>
              <w:t>11</w:t>
            </w:r>
          </w:p>
        </w:tc>
        <w:tc>
          <w:tcPr>
            <w:tcW w:w="2572" w:type="dxa"/>
          </w:tcPr>
          <w:p w14:paraId="55A158F9" w14:textId="015F580C" w:rsidR="00534E4D" w:rsidRDefault="00534E4D" w:rsidP="009E1C05">
            <w:pPr>
              <w:jc w:val="both"/>
              <w:rPr>
                <w:lang w:val="es-ES_tradnl"/>
              </w:rPr>
            </w:pPr>
            <w:r>
              <w:rPr>
                <w:lang w:val="es-ES_tradnl"/>
              </w:rPr>
              <w:t xml:space="preserve">Iniciativa </w:t>
            </w:r>
            <w:r>
              <w:t xml:space="preserve">que </w:t>
            </w:r>
            <w:r w:rsidRPr="00534E4D">
              <w:t>adiciona diversas disposiciones de la Ley Federal del Trabajo</w:t>
            </w:r>
          </w:p>
        </w:tc>
        <w:tc>
          <w:tcPr>
            <w:tcW w:w="1662" w:type="dxa"/>
          </w:tcPr>
          <w:p w14:paraId="29DF1D21" w14:textId="113C42E4" w:rsidR="00534E4D" w:rsidRDefault="00534E4D" w:rsidP="009E1C05">
            <w:pPr>
              <w:rPr>
                <w:lang w:val="es-ES_tradnl"/>
              </w:rPr>
            </w:pPr>
            <w:r w:rsidRPr="00AD744C">
              <w:rPr>
                <w:lang w:val="es-ES_tradnl"/>
              </w:rPr>
              <w:t xml:space="preserve">Publicada en la gaceta parlamentaria el </w:t>
            </w:r>
            <w:r>
              <w:rPr>
                <w:lang w:val="es-ES_tradnl"/>
              </w:rPr>
              <w:t>miércoles 23 de octubre de 2024</w:t>
            </w:r>
          </w:p>
        </w:tc>
        <w:tc>
          <w:tcPr>
            <w:tcW w:w="1307" w:type="dxa"/>
            <w:gridSpan w:val="3"/>
          </w:tcPr>
          <w:p w14:paraId="6F6D4F35" w14:textId="5C7B38A7" w:rsidR="00534E4D" w:rsidRDefault="00534E4D" w:rsidP="009E1C05">
            <w:pPr>
              <w:rPr>
                <w:lang w:val="es-ES_tradnl"/>
              </w:rPr>
            </w:pPr>
            <w:r>
              <w:rPr>
                <w:lang w:val="es-ES_tradnl"/>
              </w:rPr>
              <w:t xml:space="preserve">Derechos laborales del sector salud  </w:t>
            </w:r>
          </w:p>
        </w:tc>
        <w:tc>
          <w:tcPr>
            <w:tcW w:w="1396" w:type="dxa"/>
            <w:gridSpan w:val="2"/>
          </w:tcPr>
          <w:p w14:paraId="4F848463" w14:textId="4A33AE95" w:rsidR="00534E4D" w:rsidRDefault="00534E4D" w:rsidP="009E1C05">
            <w:r>
              <w:t>P</w:t>
            </w:r>
            <w:r w:rsidRPr="00616038">
              <w:t xml:space="preserve">resentada por </w:t>
            </w:r>
            <w:r>
              <w:t>los diputados María Isabel Rodríguez Heredia y Ector Jaime Ramírez Barba</w:t>
            </w:r>
          </w:p>
          <w:p w14:paraId="29D7A59B" w14:textId="35724152" w:rsidR="00534E4D" w:rsidRDefault="00534E4D" w:rsidP="009E1C05">
            <w:pPr>
              <w:rPr>
                <w:lang w:val="es-ES_tradnl"/>
              </w:rPr>
            </w:pPr>
            <w:r w:rsidRPr="00764DB0">
              <w:rPr>
                <w:noProof/>
                <w:lang w:val="es-ES_tradnl"/>
              </w:rPr>
              <w:drawing>
                <wp:anchor distT="0" distB="0" distL="114300" distR="114300" simplePos="0" relativeHeight="251673600" behindDoc="0" locked="0" layoutInCell="1" allowOverlap="1" wp14:anchorId="7B40A5E0" wp14:editId="04F6DB00">
                  <wp:simplePos x="0" y="0"/>
                  <wp:positionH relativeFrom="column">
                    <wp:posOffset>1270</wp:posOffset>
                  </wp:positionH>
                  <wp:positionV relativeFrom="paragraph">
                    <wp:posOffset>200025</wp:posOffset>
                  </wp:positionV>
                  <wp:extent cx="592455" cy="592455"/>
                  <wp:effectExtent l="0" t="0" r="4445" b="4445"/>
                  <wp:wrapSquare wrapText="bothSides"/>
                  <wp:docPr id="6765204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p>
        </w:tc>
        <w:tc>
          <w:tcPr>
            <w:tcW w:w="1152" w:type="dxa"/>
            <w:gridSpan w:val="3"/>
          </w:tcPr>
          <w:p w14:paraId="50F8E467" w14:textId="6D2B0170" w:rsidR="00534E4D" w:rsidRDefault="00534E4D" w:rsidP="009E1C05">
            <w:pPr>
              <w:rPr>
                <w:lang w:val="es-ES_tradnl"/>
              </w:rPr>
            </w:pPr>
            <w:r w:rsidRPr="00534E4D">
              <w:rPr>
                <w:lang w:val="es-ES_tradnl"/>
              </w:rPr>
              <w:t>Turnada a la Comisión de Salud</w:t>
            </w:r>
            <w:r w:rsidRPr="00AE483A">
              <w:rPr>
                <w:lang w:val="es-ES_tradnl"/>
              </w:rPr>
              <w:t>.</w:t>
            </w:r>
          </w:p>
        </w:tc>
        <w:tc>
          <w:tcPr>
            <w:tcW w:w="3434" w:type="dxa"/>
            <w:gridSpan w:val="2"/>
          </w:tcPr>
          <w:p w14:paraId="775F2CFD" w14:textId="708EF5BE" w:rsidR="00534E4D" w:rsidRPr="006414AC" w:rsidRDefault="006414AC" w:rsidP="009E1C05">
            <w:pPr>
              <w:rPr>
                <w:b/>
                <w:bCs/>
                <w:lang w:val="es-ES_tradnl"/>
              </w:rPr>
            </w:pPr>
            <w:r>
              <w:t xml:space="preserve">Busca </w:t>
            </w:r>
            <w:r w:rsidRPr="006414AC">
              <w:t>mejorar los derechos laborales del personal del sector salud mediante la adición del capítulo XVI Bis</w:t>
            </w:r>
            <w:r>
              <w:t xml:space="preserve"> a la LFT</w:t>
            </w:r>
            <w:r w:rsidRPr="006414AC">
              <w:t xml:space="preserve">. La propuesta incluye disposiciones que garantizan estabilidad laboral tras dos contratos temporales, acceso a prestaciones como vacaciones, prima vacacional, aguinaldo y seguro de responsabilidad legal para trabajadores empleados formalmente, y establece sistemas de escalafón para promover el desarrollo profesional con base en méritos y competencias. También exige la provisión de equipo de protección, participación en comités de toma de decisiones en hospitales, y establece requisitos para la certificación profesional de los trabajadores independientes del sector, </w:t>
            </w:r>
            <w:r w:rsidRPr="006414AC">
              <w:lastRenderedPageBreak/>
              <w:t>quienes no recibirían estas prestaciones.</w:t>
            </w:r>
          </w:p>
        </w:tc>
      </w:tr>
      <w:tr w:rsidR="006414AC" w:rsidRPr="006414AC" w14:paraId="5C01E05F" w14:textId="77777777" w:rsidTr="001A569A">
        <w:trPr>
          <w:trHeight w:val="111"/>
        </w:trPr>
        <w:tc>
          <w:tcPr>
            <w:tcW w:w="443" w:type="dxa"/>
          </w:tcPr>
          <w:p w14:paraId="366AADF1" w14:textId="47DF5EA4" w:rsidR="006414AC" w:rsidRDefault="006414AC" w:rsidP="009E1C05">
            <w:pPr>
              <w:jc w:val="both"/>
              <w:rPr>
                <w:lang w:val="es-ES_tradnl"/>
              </w:rPr>
            </w:pPr>
            <w:r>
              <w:rPr>
                <w:lang w:val="es-ES_tradnl"/>
              </w:rPr>
              <w:lastRenderedPageBreak/>
              <w:t>12</w:t>
            </w:r>
          </w:p>
        </w:tc>
        <w:tc>
          <w:tcPr>
            <w:tcW w:w="2572" w:type="dxa"/>
          </w:tcPr>
          <w:p w14:paraId="359FC00E" w14:textId="11E006F4" w:rsidR="006414AC" w:rsidRDefault="006414AC" w:rsidP="009E1C05">
            <w:pPr>
              <w:jc w:val="both"/>
              <w:rPr>
                <w:lang w:val="es-ES_tradnl"/>
              </w:rPr>
            </w:pPr>
            <w:r>
              <w:rPr>
                <w:lang w:val="es-ES_tradnl"/>
              </w:rPr>
              <w:t xml:space="preserve">Iniciativa </w:t>
            </w:r>
            <w:r>
              <w:t xml:space="preserve">que </w:t>
            </w:r>
            <w:r w:rsidRPr="006414AC">
              <w:t>adiciona diversas disposiciones de la Ley Federal del Trabajo y de la Ley del Seguro Social</w:t>
            </w:r>
          </w:p>
        </w:tc>
        <w:tc>
          <w:tcPr>
            <w:tcW w:w="1662" w:type="dxa"/>
          </w:tcPr>
          <w:p w14:paraId="4C97BA31" w14:textId="77777777" w:rsidR="006414AC" w:rsidRDefault="006414AC" w:rsidP="009E1C05">
            <w:pPr>
              <w:rPr>
                <w:lang w:val="es-ES_tradnl"/>
              </w:rPr>
            </w:pPr>
            <w:r w:rsidRPr="00AD744C">
              <w:rPr>
                <w:lang w:val="es-ES_tradnl"/>
              </w:rPr>
              <w:t xml:space="preserve">Publicada en la gaceta parlamentaria el </w:t>
            </w:r>
            <w:r>
              <w:rPr>
                <w:lang w:val="es-ES_tradnl"/>
              </w:rPr>
              <w:t>miércoles 23 de octubre de 2024</w:t>
            </w:r>
          </w:p>
        </w:tc>
        <w:tc>
          <w:tcPr>
            <w:tcW w:w="1307" w:type="dxa"/>
            <w:gridSpan w:val="3"/>
          </w:tcPr>
          <w:p w14:paraId="73CED339" w14:textId="6C7A5033" w:rsidR="006414AC" w:rsidRDefault="006414AC" w:rsidP="009E1C05">
            <w:pPr>
              <w:rPr>
                <w:lang w:val="es-ES_tradnl"/>
              </w:rPr>
            </w:pPr>
            <w:r w:rsidRPr="006414AC">
              <w:t>Seguridad social para trabajadores de plataformas digitales.</w:t>
            </w:r>
          </w:p>
        </w:tc>
        <w:tc>
          <w:tcPr>
            <w:tcW w:w="1396" w:type="dxa"/>
            <w:gridSpan w:val="2"/>
          </w:tcPr>
          <w:p w14:paraId="608A2159" w14:textId="30AF8982" w:rsidR="006414AC" w:rsidRDefault="006414AC" w:rsidP="009E1C05">
            <w:r>
              <w:t>P</w:t>
            </w:r>
            <w:r w:rsidRPr="00616038">
              <w:t xml:space="preserve">resentada por </w:t>
            </w:r>
            <w:r>
              <w:t>el diputado Mario Zamora Gastélum</w:t>
            </w:r>
          </w:p>
          <w:p w14:paraId="2E2E45E6" w14:textId="1134AA70" w:rsidR="006414AC" w:rsidRDefault="006414AC" w:rsidP="009E1C05">
            <w:pPr>
              <w:rPr>
                <w:lang w:val="es-ES_tradnl"/>
              </w:rPr>
            </w:pPr>
            <w:r>
              <w:rPr>
                <w:noProof/>
                <w:lang w:val="es-ES_tradnl"/>
              </w:rPr>
              <w:drawing>
                <wp:inline distT="0" distB="0" distL="0" distR="0" wp14:anchorId="2C7B4F66" wp14:editId="11A1C530">
                  <wp:extent cx="762635" cy="764540"/>
                  <wp:effectExtent l="0" t="0" r="0" b="0"/>
                  <wp:docPr id="71418714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54436" name="Gráfico 1636554436"/>
                          <pic:cNvPicPr/>
                        </pic:nvPicPr>
                        <pic:blipFill>
                          <a:blip r:embed="rId10">
                            <a:extLst>
                              <a:ext uri="{96DAC541-7B7A-43D3-8B79-37D633B846F1}">
                                <asvg:svgBlip xmlns:asvg="http://schemas.microsoft.com/office/drawing/2016/SVG/main" r:embed="rId11"/>
                              </a:ext>
                            </a:extLst>
                          </a:blip>
                          <a:stretch>
                            <a:fillRect/>
                          </a:stretch>
                        </pic:blipFill>
                        <pic:spPr>
                          <a:xfrm>
                            <a:off x="0" y="0"/>
                            <a:ext cx="762635" cy="764540"/>
                          </a:xfrm>
                          <a:prstGeom prst="rect">
                            <a:avLst/>
                          </a:prstGeom>
                        </pic:spPr>
                      </pic:pic>
                    </a:graphicData>
                  </a:graphic>
                </wp:inline>
              </w:drawing>
            </w:r>
          </w:p>
        </w:tc>
        <w:tc>
          <w:tcPr>
            <w:tcW w:w="1152" w:type="dxa"/>
            <w:gridSpan w:val="3"/>
          </w:tcPr>
          <w:p w14:paraId="403C57FB" w14:textId="4870455F" w:rsidR="006414AC" w:rsidRDefault="006414AC" w:rsidP="009E1C05">
            <w:pPr>
              <w:rPr>
                <w:lang w:val="es-ES_tradnl"/>
              </w:rPr>
            </w:pPr>
            <w:r w:rsidRPr="006414AC">
              <w:rPr>
                <w:lang w:val="es-ES_tradnl"/>
              </w:rPr>
              <w:t>Turnada a las Comisiones Unidas de Trabajo y Previsión Social, y de Seguridad Social.</w:t>
            </w:r>
          </w:p>
        </w:tc>
        <w:tc>
          <w:tcPr>
            <w:tcW w:w="3434" w:type="dxa"/>
            <w:gridSpan w:val="2"/>
          </w:tcPr>
          <w:p w14:paraId="66080056" w14:textId="37D380BC" w:rsidR="006414AC" w:rsidRPr="006414AC" w:rsidRDefault="006414AC" w:rsidP="009E1C05">
            <w:pPr>
              <w:rPr>
                <w:b/>
                <w:bCs/>
                <w:lang w:val="es-ES_tradnl"/>
              </w:rPr>
            </w:pPr>
            <w:r>
              <w:t xml:space="preserve">Busca </w:t>
            </w:r>
            <w:r w:rsidRPr="006414AC">
              <w:t>incluir a los prestadores de servicios en plataformas digitales de servicios presenciales, como repartidores y conductores, dentro del régimen de seguridad social. Propone un esquema de contribuciones tripartito donde las cuotas de seguridad social serían cubiertas por el prestador de servicios, la plataforma digital y el Estado. La iniciativa también establece la regulación de las relaciones entre prestadores y plataformas digitales, especificando derechos y obligaciones, y asegurando acceso a prestaciones de seguridad social sin la subordinación tradicional.</w:t>
            </w:r>
          </w:p>
        </w:tc>
      </w:tr>
      <w:tr w:rsidR="003C15B0" w:rsidRPr="006414AC" w14:paraId="3DB391D7" w14:textId="77777777" w:rsidTr="001A569A">
        <w:trPr>
          <w:trHeight w:val="111"/>
        </w:trPr>
        <w:tc>
          <w:tcPr>
            <w:tcW w:w="443" w:type="dxa"/>
          </w:tcPr>
          <w:p w14:paraId="1EEAE57A" w14:textId="2E56CA59" w:rsidR="003C15B0" w:rsidRPr="00BF64A9" w:rsidRDefault="003C15B0" w:rsidP="00371689">
            <w:pPr>
              <w:jc w:val="both"/>
              <w:rPr>
                <w:lang w:val="es-ES_tradnl"/>
              </w:rPr>
            </w:pPr>
            <w:r w:rsidRPr="00BF64A9">
              <w:rPr>
                <w:lang w:val="es-ES_tradnl"/>
              </w:rPr>
              <w:t>13</w:t>
            </w:r>
          </w:p>
        </w:tc>
        <w:tc>
          <w:tcPr>
            <w:tcW w:w="2572" w:type="dxa"/>
          </w:tcPr>
          <w:p w14:paraId="34723EA1" w14:textId="2314ACB6" w:rsidR="003C15B0" w:rsidRPr="00BF64A9" w:rsidRDefault="003C15B0" w:rsidP="00371689">
            <w:pPr>
              <w:jc w:val="both"/>
              <w:rPr>
                <w:lang w:val="es-ES_tradnl"/>
              </w:rPr>
            </w:pPr>
            <w:r w:rsidRPr="00BF64A9">
              <w:rPr>
                <w:lang w:val="es-ES_tradnl"/>
              </w:rPr>
              <w:t>Iniciativa</w:t>
            </w:r>
            <w:r w:rsidR="00411E71" w:rsidRPr="00BF64A9">
              <w:rPr>
                <w:lang w:val="es-ES_tradnl"/>
              </w:rPr>
              <w:t xml:space="preserve"> que </w:t>
            </w:r>
            <w:r w:rsidR="00411E71" w:rsidRPr="00BF64A9">
              <w:t>reforma y adiciona diversas disposiciones de las Leyes Federal del Trabajo; del Seguro Social, y del Instituto de Seguridad y Servicios Sociales de los Trabajadores del Estado, en materia de permisos laborales para acudir a realizar donaciones de sangre.</w:t>
            </w:r>
          </w:p>
        </w:tc>
        <w:tc>
          <w:tcPr>
            <w:tcW w:w="1662" w:type="dxa"/>
          </w:tcPr>
          <w:p w14:paraId="1DD98101" w14:textId="6690A3FE" w:rsidR="003C15B0" w:rsidRPr="00BF64A9" w:rsidRDefault="003C15B0" w:rsidP="00371689">
            <w:pPr>
              <w:rPr>
                <w:lang w:val="es-ES_tradnl"/>
              </w:rPr>
            </w:pPr>
            <w:r w:rsidRPr="00BF64A9">
              <w:rPr>
                <w:lang w:val="es-ES_tradnl"/>
              </w:rPr>
              <w:t xml:space="preserve">Publicada en la gaceta parlamentaria el </w:t>
            </w:r>
            <w:r w:rsidR="00411E71" w:rsidRPr="00BF64A9">
              <w:rPr>
                <w:lang w:val="es-ES_tradnl"/>
              </w:rPr>
              <w:t>martes 29 de octubre de 2024</w:t>
            </w:r>
          </w:p>
        </w:tc>
        <w:tc>
          <w:tcPr>
            <w:tcW w:w="1307" w:type="dxa"/>
            <w:gridSpan w:val="3"/>
          </w:tcPr>
          <w:p w14:paraId="3C36C706" w14:textId="0ABEB32A" w:rsidR="003C15B0" w:rsidRPr="00BF64A9" w:rsidRDefault="00411E71" w:rsidP="00371689">
            <w:pPr>
              <w:rPr>
                <w:lang w:val="es-ES_tradnl"/>
              </w:rPr>
            </w:pPr>
            <w:r w:rsidRPr="00BF64A9">
              <w:t>Pemisos laborales para donar sangre</w:t>
            </w:r>
          </w:p>
        </w:tc>
        <w:tc>
          <w:tcPr>
            <w:tcW w:w="1396" w:type="dxa"/>
            <w:gridSpan w:val="2"/>
          </w:tcPr>
          <w:p w14:paraId="1C7E0BD8" w14:textId="0A32BA09" w:rsidR="003C15B0" w:rsidRPr="00BF64A9" w:rsidRDefault="003C15B0" w:rsidP="00371689">
            <w:r w:rsidRPr="00BF64A9">
              <w:t xml:space="preserve">Presentada por el diputado </w:t>
            </w:r>
            <w:r w:rsidR="00411E71" w:rsidRPr="00BF64A9">
              <w:t>Carlos Sánchez Barrios</w:t>
            </w:r>
          </w:p>
          <w:p w14:paraId="2A992F11" w14:textId="1667D48B" w:rsidR="003C15B0" w:rsidRPr="00BF64A9" w:rsidRDefault="00411E71" w:rsidP="00371689">
            <w:pPr>
              <w:rPr>
                <w:lang w:val="es-ES_tradnl"/>
              </w:rPr>
            </w:pPr>
            <w:r w:rsidRPr="00BF64A9">
              <w:rPr>
                <w:noProof/>
                <w:sz w:val="20"/>
                <w:szCs w:val="20"/>
                <w:lang w:val="es-ES_tradnl"/>
              </w:rPr>
              <w:drawing>
                <wp:anchor distT="0" distB="0" distL="114300" distR="114300" simplePos="0" relativeHeight="251675648" behindDoc="0" locked="0" layoutInCell="1" allowOverlap="1" wp14:anchorId="28519CE8" wp14:editId="5DFD43E6">
                  <wp:simplePos x="0" y="0"/>
                  <wp:positionH relativeFrom="column">
                    <wp:posOffset>-5080</wp:posOffset>
                  </wp:positionH>
                  <wp:positionV relativeFrom="paragraph">
                    <wp:posOffset>198120</wp:posOffset>
                  </wp:positionV>
                  <wp:extent cx="620395" cy="620395"/>
                  <wp:effectExtent l="0" t="0" r="1905" b="1905"/>
                  <wp:wrapSquare wrapText="bothSides"/>
                  <wp:docPr id="1355969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tc>
        <w:tc>
          <w:tcPr>
            <w:tcW w:w="1152" w:type="dxa"/>
            <w:gridSpan w:val="3"/>
          </w:tcPr>
          <w:p w14:paraId="51AF7199" w14:textId="00EEDA68" w:rsidR="003C15B0" w:rsidRPr="00BF64A9" w:rsidRDefault="00411E71" w:rsidP="00371689">
            <w:pPr>
              <w:rPr>
                <w:lang w:val="es-ES_tradnl"/>
              </w:rPr>
            </w:pPr>
            <w:r w:rsidRPr="00BF64A9">
              <w:t>Turnada a las Comisiones Unidas de Trabajo y Previsión Social, y de Seguridad Social.</w:t>
            </w:r>
            <w:r w:rsidR="003C15B0" w:rsidRPr="00BF64A9">
              <w:rPr>
                <w:lang w:val="es-ES_tradnl"/>
              </w:rPr>
              <w:t>.</w:t>
            </w:r>
          </w:p>
        </w:tc>
        <w:tc>
          <w:tcPr>
            <w:tcW w:w="3434" w:type="dxa"/>
            <w:gridSpan w:val="2"/>
          </w:tcPr>
          <w:p w14:paraId="52A5CCED" w14:textId="57055BF5" w:rsidR="003C15B0" w:rsidRPr="00BF64A9" w:rsidRDefault="003C15B0" w:rsidP="00371689">
            <w:pPr>
              <w:rPr>
                <w:b/>
                <w:bCs/>
                <w:lang w:val="es-ES_tradnl"/>
              </w:rPr>
            </w:pPr>
            <w:r w:rsidRPr="00BF64A9">
              <w:t>Busc</w:t>
            </w:r>
            <w:r w:rsidR="00411E71" w:rsidRPr="00BF64A9">
              <w:t>a establecer la obligación de las personas empleadoras de otorgar licencias con goce de sueldo a sus trabajadores para realizar donaciones de sangre. La propuesta busca fomentar la donación voluntaria de sangre, fundamental para garantizar un suministro suficiente y seguro de este recurso en el sistema de salud, promoviendo la solidaridad y fortaleciendo la cohesión social en México</w:t>
            </w:r>
          </w:p>
        </w:tc>
      </w:tr>
      <w:tr w:rsidR="00411E71" w:rsidRPr="00411E71" w14:paraId="007DD2EB" w14:textId="77777777" w:rsidTr="001A569A">
        <w:trPr>
          <w:trHeight w:val="111"/>
        </w:trPr>
        <w:tc>
          <w:tcPr>
            <w:tcW w:w="443" w:type="dxa"/>
          </w:tcPr>
          <w:p w14:paraId="6B8553AD" w14:textId="728F4981" w:rsidR="00411E71" w:rsidRPr="00411E71" w:rsidRDefault="00411E71" w:rsidP="00371689">
            <w:pPr>
              <w:jc w:val="both"/>
              <w:rPr>
                <w:highlight w:val="yellow"/>
                <w:lang w:val="es-ES_tradnl"/>
              </w:rPr>
            </w:pPr>
            <w:r w:rsidRPr="00411E71">
              <w:rPr>
                <w:lang w:val="es-ES_tradnl"/>
              </w:rPr>
              <w:lastRenderedPageBreak/>
              <w:t>14</w:t>
            </w:r>
          </w:p>
        </w:tc>
        <w:tc>
          <w:tcPr>
            <w:tcW w:w="2572" w:type="dxa"/>
          </w:tcPr>
          <w:p w14:paraId="74E81492" w14:textId="3FCB3854" w:rsidR="00411E71" w:rsidRPr="00411E71" w:rsidRDefault="00411E71" w:rsidP="00371689">
            <w:pPr>
              <w:jc w:val="both"/>
              <w:rPr>
                <w:lang w:val="es-ES_tradnl"/>
              </w:rPr>
            </w:pPr>
            <w:r w:rsidRPr="00411E71">
              <w:rPr>
                <w:lang w:val="es-ES_tradnl"/>
              </w:rPr>
              <w:t>Iniciativa que adiciona los artículos 78 y 81 de la Ley Federal del Trabajo</w:t>
            </w:r>
            <w:r w:rsidRPr="00411E71">
              <w:t>.</w:t>
            </w:r>
          </w:p>
        </w:tc>
        <w:tc>
          <w:tcPr>
            <w:tcW w:w="1662" w:type="dxa"/>
          </w:tcPr>
          <w:p w14:paraId="066A277E" w14:textId="77777777" w:rsidR="00411E71" w:rsidRPr="00411E71" w:rsidRDefault="00411E71" w:rsidP="00371689">
            <w:pPr>
              <w:rPr>
                <w:lang w:val="es-ES_tradnl"/>
              </w:rPr>
            </w:pPr>
            <w:r w:rsidRPr="00411E71">
              <w:rPr>
                <w:lang w:val="es-ES_tradnl"/>
              </w:rPr>
              <w:t>Publicada en la gaceta parlamentaria el martes 29 de octubre de 2024</w:t>
            </w:r>
          </w:p>
        </w:tc>
        <w:tc>
          <w:tcPr>
            <w:tcW w:w="1307" w:type="dxa"/>
            <w:gridSpan w:val="3"/>
          </w:tcPr>
          <w:p w14:paraId="3179C964" w14:textId="4521565B" w:rsidR="00411E71" w:rsidRPr="00411E71" w:rsidRDefault="00411E71" w:rsidP="00371689">
            <w:pPr>
              <w:rPr>
                <w:lang w:val="es-ES_tradnl"/>
              </w:rPr>
            </w:pPr>
            <w:r>
              <w:t xml:space="preserve">Vacaciones </w:t>
            </w:r>
            <w:r w:rsidR="00E978EE">
              <w:t xml:space="preserve">laborales en concordancia con calendario escolar </w:t>
            </w:r>
          </w:p>
        </w:tc>
        <w:tc>
          <w:tcPr>
            <w:tcW w:w="1396" w:type="dxa"/>
            <w:gridSpan w:val="2"/>
          </w:tcPr>
          <w:p w14:paraId="282FD925" w14:textId="527112BD" w:rsidR="00411E71" w:rsidRPr="00411E71" w:rsidRDefault="00411E71" w:rsidP="00371689">
            <w:r w:rsidRPr="00411E71">
              <w:rPr>
                <w:noProof/>
                <w:lang w:val="es-ES_tradnl"/>
              </w:rPr>
              <w:drawing>
                <wp:anchor distT="0" distB="0" distL="114300" distR="114300" simplePos="0" relativeHeight="251677696" behindDoc="0" locked="0" layoutInCell="1" allowOverlap="1" wp14:anchorId="47CC964B" wp14:editId="1B4A1AE7">
                  <wp:simplePos x="0" y="0"/>
                  <wp:positionH relativeFrom="column">
                    <wp:posOffset>22860</wp:posOffset>
                  </wp:positionH>
                  <wp:positionV relativeFrom="paragraph">
                    <wp:posOffset>1383609</wp:posOffset>
                  </wp:positionV>
                  <wp:extent cx="592455" cy="592455"/>
                  <wp:effectExtent l="0" t="0" r="4445" b="4445"/>
                  <wp:wrapSquare wrapText="bothSides"/>
                  <wp:docPr id="8024427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r w:rsidRPr="00411E71">
              <w:t>Presentada por la diputada Margarita Zavala Gómez del Campo</w:t>
            </w:r>
          </w:p>
          <w:p w14:paraId="4EAA35C9" w14:textId="51841045" w:rsidR="00411E71" w:rsidRPr="00411E71" w:rsidRDefault="00411E71" w:rsidP="00371689">
            <w:pPr>
              <w:rPr>
                <w:lang w:val="es-ES_tradnl"/>
              </w:rPr>
            </w:pPr>
          </w:p>
        </w:tc>
        <w:tc>
          <w:tcPr>
            <w:tcW w:w="1152" w:type="dxa"/>
            <w:gridSpan w:val="3"/>
          </w:tcPr>
          <w:p w14:paraId="72DE3596" w14:textId="327EAE1E" w:rsidR="00411E71" w:rsidRPr="00411E71" w:rsidRDefault="00411E71" w:rsidP="00371689">
            <w:pPr>
              <w:rPr>
                <w:lang w:val="es-ES_tradnl"/>
              </w:rPr>
            </w:pPr>
            <w:r w:rsidRPr="00411E71">
              <w:rPr>
                <w:lang w:val="es-ES_tradnl"/>
              </w:rPr>
              <w:t>Turnada a la Comisión de Trabajo y Previsión Social.</w:t>
            </w:r>
          </w:p>
        </w:tc>
        <w:tc>
          <w:tcPr>
            <w:tcW w:w="3434" w:type="dxa"/>
            <w:gridSpan w:val="2"/>
          </w:tcPr>
          <w:p w14:paraId="51BAA5F7" w14:textId="57A3B044" w:rsidR="00411E71" w:rsidRPr="00411E71" w:rsidRDefault="00411E71" w:rsidP="00371689">
            <w:pPr>
              <w:rPr>
                <w:b/>
                <w:bCs/>
                <w:lang w:val="es-ES_tradnl"/>
              </w:rPr>
            </w:pPr>
            <w:r w:rsidRPr="00411E71">
              <w:t>Busca que madres y padres de familia tengan la opción de elegir el periodo de sus vacaciones laborales de acuerdo con el calendario escolar establecido por la Secretaría de Educación Pública. Esto busca favorecer la conciliación entre la vida laboral y familiar, permitiendo a los padres pasar más tiempo de calidad con sus hijos durante las vacaciones escolares, promoviendo así un entorno familiar que contribuya al desarrollo integral de niñas, niños y adolescentes.</w:t>
            </w:r>
          </w:p>
        </w:tc>
      </w:tr>
      <w:tr w:rsidR="00E978EE" w:rsidRPr="00E978EE" w14:paraId="2E657B84" w14:textId="77777777" w:rsidTr="001A569A">
        <w:trPr>
          <w:trHeight w:val="111"/>
        </w:trPr>
        <w:tc>
          <w:tcPr>
            <w:tcW w:w="443" w:type="dxa"/>
          </w:tcPr>
          <w:p w14:paraId="2D754EA8" w14:textId="36728F2E" w:rsidR="00E978EE" w:rsidRPr="00E978EE" w:rsidRDefault="00E978EE" w:rsidP="00371689">
            <w:pPr>
              <w:jc w:val="both"/>
              <w:rPr>
                <w:highlight w:val="yellow"/>
                <w:lang w:val="es-ES_tradnl"/>
              </w:rPr>
            </w:pPr>
            <w:r w:rsidRPr="00E978EE">
              <w:rPr>
                <w:lang w:val="es-ES_tradnl"/>
              </w:rPr>
              <w:t>15</w:t>
            </w:r>
          </w:p>
        </w:tc>
        <w:tc>
          <w:tcPr>
            <w:tcW w:w="2572" w:type="dxa"/>
          </w:tcPr>
          <w:p w14:paraId="08575DEC" w14:textId="57FA1146" w:rsidR="00E978EE" w:rsidRPr="00E978EE" w:rsidRDefault="00E978EE" w:rsidP="00371689">
            <w:pPr>
              <w:jc w:val="both"/>
              <w:rPr>
                <w:lang w:val="es-ES_tradnl"/>
              </w:rPr>
            </w:pPr>
            <w:r w:rsidRPr="00E978EE">
              <w:rPr>
                <w:lang w:val="es-ES_tradnl"/>
              </w:rPr>
              <w:t>Iniciativa que reforma y adiciona los artículos 132, 133 y 995 de la Ley Federal del Trabajo</w:t>
            </w:r>
          </w:p>
        </w:tc>
        <w:tc>
          <w:tcPr>
            <w:tcW w:w="1662" w:type="dxa"/>
          </w:tcPr>
          <w:p w14:paraId="1ABAE6E0" w14:textId="77777777" w:rsidR="00E978EE" w:rsidRPr="00E978EE" w:rsidRDefault="00E978EE" w:rsidP="00371689">
            <w:pPr>
              <w:rPr>
                <w:lang w:val="es-ES_tradnl"/>
              </w:rPr>
            </w:pPr>
            <w:r w:rsidRPr="00E978EE">
              <w:rPr>
                <w:lang w:val="es-ES_tradnl"/>
              </w:rPr>
              <w:t>Publicada en la gaceta parlamentaria el martes 29 de octubre de 2024</w:t>
            </w:r>
          </w:p>
        </w:tc>
        <w:tc>
          <w:tcPr>
            <w:tcW w:w="1307" w:type="dxa"/>
            <w:gridSpan w:val="3"/>
          </w:tcPr>
          <w:p w14:paraId="0F37E570" w14:textId="2A165A28" w:rsidR="00E978EE" w:rsidRPr="00E978EE" w:rsidRDefault="00E978EE" w:rsidP="00371689">
            <w:pPr>
              <w:rPr>
                <w:lang w:val="es-ES_tradnl"/>
              </w:rPr>
            </w:pPr>
            <w:r>
              <w:rPr>
                <w:lang w:val="es-ES_tradnl"/>
              </w:rPr>
              <w:t xml:space="preserve">Cuotas laborales para personas con discapacidad </w:t>
            </w:r>
          </w:p>
        </w:tc>
        <w:tc>
          <w:tcPr>
            <w:tcW w:w="1396" w:type="dxa"/>
            <w:gridSpan w:val="2"/>
          </w:tcPr>
          <w:p w14:paraId="6E69A6CB" w14:textId="77777777" w:rsidR="00E978EE" w:rsidRPr="00E978EE" w:rsidRDefault="00E978EE" w:rsidP="00371689">
            <w:r w:rsidRPr="00E978EE">
              <w:rPr>
                <w:noProof/>
                <w:lang w:val="es-ES_tradnl"/>
              </w:rPr>
              <w:drawing>
                <wp:anchor distT="0" distB="0" distL="114300" distR="114300" simplePos="0" relativeHeight="251679744" behindDoc="0" locked="0" layoutInCell="1" allowOverlap="1" wp14:anchorId="0640360C" wp14:editId="646F4229">
                  <wp:simplePos x="0" y="0"/>
                  <wp:positionH relativeFrom="column">
                    <wp:posOffset>22860</wp:posOffset>
                  </wp:positionH>
                  <wp:positionV relativeFrom="paragraph">
                    <wp:posOffset>1383609</wp:posOffset>
                  </wp:positionV>
                  <wp:extent cx="592455" cy="592455"/>
                  <wp:effectExtent l="0" t="0" r="4445" b="4445"/>
                  <wp:wrapSquare wrapText="bothSides"/>
                  <wp:docPr id="15941960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r w:rsidRPr="00E978EE">
              <w:t>Presentada por la diputada Margarita Zavala Gómez del Campo</w:t>
            </w:r>
          </w:p>
          <w:p w14:paraId="6630A0EC" w14:textId="77777777" w:rsidR="00E978EE" w:rsidRPr="00E978EE" w:rsidRDefault="00E978EE" w:rsidP="00371689">
            <w:pPr>
              <w:rPr>
                <w:lang w:val="es-ES_tradnl"/>
              </w:rPr>
            </w:pPr>
          </w:p>
        </w:tc>
        <w:tc>
          <w:tcPr>
            <w:tcW w:w="1152" w:type="dxa"/>
            <w:gridSpan w:val="3"/>
          </w:tcPr>
          <w:p w14:paraId="729A5C37" w14:textId="77777777" w:rsidR="00E978EE" w:rsidRPr="00E978EE" w:rsidRDefault="00E978EE" w:rsidP="00371689">
            <w:pPr>
              <w:rPr>
                <w:lang w:val="es-ES_tradnl"/>
              </w:rPr>
            </w:pPr>
            <w:r w:rsidRPr="00E978EE">
              <w:rPr>
                <w:lang w:val="es-ES_tradnl"/>
              </w:rPr>
              <w:t>Turnada a la Comisión de Trabajo y Previsión Social.</w:t>
            </w:r>
          </w:p>
        </w:tc>
        <w:tc>
          <w:tcPr>
            <w:tcW w:w="3434" w:type="dxa"/>
            <w:gridSpan w:val="2"/>
          </w:tcPr>
          <w:p w14:paraId="26D0AC0F" w14:textId="10F45860" w:rsidR="00E978EE" w:rsidRPr="00E978EE" w:rsidRDefault="00E978EE" w:rsidP="00371689">
            <w:pPr>
              <w:rPr>
                <w:lang w:val="es-ES_tradnl"/>
              </w:rPr>
            </w:pPr>
            <w:r w:rsidRPr="00E978EE">
              <w:rPr>
                <w:lang w:val="es-ES_tradnl"/>
              </w:rPr>
              <w:t>Busca establecer una cuota laboral obligatoria del 5 por ciento para personas con discapacidad en los centros de trabajo que cuenten con más de 50 trabajadores. La propuesta también incluye la obligatoriedad de realizar ajustes razonables en las instalaciones para garantizar la accesibilidad y el desarrollo de actividades de estas personas. Además, se prohíbe a los patrones negarse a cumplir con dicha cuota, imponiendo sanciones para quienes infrinjan estas disposiciones.</w:t>
            </w:r>
          </w:p>
        </w:tc>
      </w:tr>
      <w:tr w:rsidR="00E978EE" w:rsidRPr="00E978EE" w14:paraId="16819E51" w14:textId="77777777" w:rsidTr="001A569A">
        <w:trPr>
          <w:trHeight w:val="111"/>
        </w:trPr>
        <w:tc>
          <w:tcPr>
            <w:tcW w:w="443" w:type="dxa"/>
          </w:tcPr>
          <w:p w14:paraId="4F186CA2" w14:textId="61DCA1B7" w:rsidR="00E978EE" w:rsidRPr="00E978EE" w:rsidRDefault="00E978EE" w:rsidP="00371689">
            <w:pPr>
              <w:jc w:val="both"/>
              <w:rPr>
                <w:highlight w:val="yellow"/>
                <w:lang w:val="es-ES_tradnl"/>
              </w:rPr>
            </w:pPr>
            <w:r w:rsidRPr="00E978EE">
              <w:rPr>
                <w:lang w:val="es-ES_tradnl"/>
              </w:rPr>
              <w:lastRenderedPageBreak/>
              <w:t>1</w:t>
            </w:r>
            <w:r>
              <w:rPr>
                <w:lang w:val="es-ES_tradnl"/>
              </w:rPr>
              <w:t>6</w:t>
            </w:r>
          </w:p>
        </w:tc>
        <w:tc>
          <w:tcPr>
            <w:tcW w:w="2572" w:type="dxa"/>
          </w:tcPr>
          <w:p w14:paraId="770C6707" w14:textId="76D3650C" w:rsidR="00E978EE" w:rsidRPr="00E978EE" w:rsidRDefault="00E978EE" w:rsidP="00371689">
            <w:pPr>
              <w:jc w:val="both"/>
              <w:rPr>
                <w:lang w:val="es-ES_tradnl"/>
              </w:rPr>
            </w:pPr>
            <w:r w:rsidRPr="00E978EE">
              <w:rPr>
                <w:lang w:val="es-ES_tradnl"/>
              </w:rPr>
              <w:t>Iniciativa que reforma el artículo 170 de la Ley Federal del Trabajo</w:t>
            </w:r>
          </w:p>
        </w:tc>
        <w:tc>
          <w:tcPr>
            <w:tcW w:w="1662" w:type="dxa"/>
          </w:tcPr>
          <w:p w14:paraId="31D97220" w14:textId="77777777" w:rsidR="00E978EE" w:rsidRPr="00E978EE" w:rsidRDefault="00E978EE" w:rsidP="00371689">
            <w:pPr>
              <w:rPr>
                <w:lang w:val="es-ES_tradnl"/>
              </w:rPr>
            </w:pPr>
            <w:r w:rsidRPr="00E978EE">
              <w:rPr>
                <w:lang w:val="es-ES_tradnl"/>
              </w:rPr>
              <w:t>Publicada en la gaceta parlamentaria el martes 29 de octubre de 2024</w:t>
            </w:r>
          </w:p>
        </w:tc>
        <w:tc>
          <w:tcPr>
            <w:tcW w:w="1307" w:type="dxa"/>
            <w:gridSpan w:val="3"/>
          </w:tcPr>
          <w:p w14:paraId="7DFC15C1" w14:textId="497FCF6B" w:rsidR="00E978EE" w:rsidRPr="00E978EE" w:rsidRDefault="00E978EE" w:rsidP="00371689">
            <w:pPr>
              <w:rPr>
                <w:lang w:val="es-ES_tradnl"/>
              </w:rPr>
            </w:pPr>
            <w:r>
              <w:rPr>
                <w:lang w:val="es-ES_tradnl"/>
              </w:rPr>
              <w:t xml:space="preserve">Aumento de semanas: licencia por maternidad </w:t>
            </w:r>
          </w:p>
        </w:tc>
        <w:tc>
          <w:tcPr>
            <w:tcW w:w="1396" w:type="dxa"/>
            <w:gridSpan w:val="2"/>
          </w:tcPr>
          <w:p w14:paraId="4ADB8F0A" w14:textId="77777777" w:rsidR="00E978EE" w:rsidRPr="00E978EE" w:rsidRDefault="00E978EE" w:rsidP="00371689">
            <w:r w:rsidRPr="00E978EE">
              <w:rPr>
                <w:noProof/>
                <w:lang w:val="es-ES_tradnl"/>
              </w:rPr>
              <w:drawing>
                <wp:anchor distT="0" distB="0" distL="114300" distR="114300" simplePos="0" relativeHeight="251681792" behindDoc="0" locked="0" layoutInCell="1" allowOverlap="1" wp14:anchorId="05A347D8" wp14:editId="10DF5FEA">
                  <wp:simplePos x="0" y="0"/>
                  <wp:positionH relativeFrom="column">
                    <wp:posOffset>22860</wp:posOffset>
                  </wp:positionH>
                  <wp:positionV relativeFrom="paragraph">
                    <wp:posOffset>1383609</wp:posOffset>
                  </wp:positionV>
                  <wp:extent cx="592455" cy="592455"/>
                  <wp:effectExtent l="0" t="0" r="4445" b="4445"/>
                  <wp:wrapSquare wrapText="bothSides"/>
                  <wp:docPr id="12313644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r w:rsidRPr="00E978EE">
              <w:t>Presentada por la diputada Margarita Zavala Gómez del Campo</w:t>
            </w:r>
          </w:p>
          <w:p w14:paraId="640B4B1F" w14:textId="77777777" w:rsidR="00E978EE" w:rsidRPr="00E978EE" w:rsidRDefault="00E978EE" w:rsidP="00371689">
            <w:pPr>
              <w:rPr>
                <w:lang w:val="es-ES_tradnl"/>
              </w:rPr>
            </w:pPr>
          </w:p>
        </w:tc>
        <w:tc>
          <w:tcPr>
            <w:tcW w:w="1152" w:type="dxa"/>
            <w:gridSpan w:val="3"/>
          </w:tcPr>
          <w:p w14:paraId="204DD1F6" w14:textId="77777777" w:rsidR="00E978EE" w:rsidRPr="00E978EE" w:rsidRDefault="00E978EE" w:rsidP="00371689">
            <w:pPr>
              <w:rPr>
                <w:lang w:val="es-ES_tradnl"/>
              </w:rPr>
            </w:pPr>
            <w:r w:rsidRPr="00E978EE">
              <w:rPr>
                <w:lang w:val="es-ES_tradnl"/>
              </w:rPr>
              <w:t>Turnada a la Comisión de Trabajo y Previsión Social.</w:t>
            </w:r>
          </w:p>
        </w:tc>
        <w:tc>
          <w:tcPr>
            <w:tcW w:w="3434" w:type="dxa"/>
            <w:gridSpan w:val="2"/>
          </w:tcPr>
          <w:p w14:paraId="647C7AD8" w14:textId="33BE4AC1" w:rsidR="00E978EE" w:rsidRPr="00E978EE" w:rsidRDefault="00E978EE" w:rsidP="00371689">
            <w:pPr>
              <w:rPr>
                <w:lang w:val="es-ES_tradnl"/>
              </w:rPr>
            </w:pPr>
            <w:r w:rsidRPr="00E978EE">
              <w:rPr>
                <w:lang w:val="es-ES_tradnl"/>
              </w:rPr>
              <w:t>Busca extender el período de descanso por maternidad a un mínimo de 14 semanas (siete semanas antes y siete después del parto), en cumplimiento del piso mínimo establecido por el Convenio 183 de la Organización Internacional del Trabajo (OIT). El objetivo es garantizar una mejor protección de los derechos de las madres trabajadoras, fomentar su salud física y mental, fortalecer el vínculo familiar y asegurar un desarrollo integral y saludable para los infantes.</w:t>
            </w:r>
          </w:p>
        </w:tc>
      </w:tr>
      <w:tr w:rsidR="00103FC9" w:rsidRPr="00E978EE" w14:paraId="2551C0A8" w14:textId="77777777" w:rsidTr="001A569A">
        <w:trPr>
          <w:trHeight w:val="111"/>
        </w:trPr>
        <w:tc>
          <w:tcPr>
            <w:tcW w:w="443" w:type="dxa"/>
          </w:tcPr>
          <w:p w14:paraId="4FFD87CC" w14:textId="35CF7281" w:rsidR="00103FC9" w:rsidRPr="00E978EE" w:rsidRDefault="00103FC9" w:rsidP="00371689">
            <w:pPr>
              <w:jc w:val="both"/>
              <w:rPr>
                <w:highlight w:val="yellow"/>
                <w:lang w:val="es-ES_tradnl"/>
              </w:rPr>
            </w:pPr>
            <w:r w:rsidRPr="00E978EE">
              <w:rPr>
                <w:lang w:val="es-ES_tradnl"/>
              </w:rPr>
              <w:t>1</w:t>
            </w:r>
            <w:r>
              <w:rPr>
                <w:lang w:val="es-ES_tradnl"/>
              </w:rPr>
              <w:t>7</w:t>
            </w:r>
          </w:p>
        </w:tc>
        <w:tc>
          <w:tcPr>
            <w:tcW w:w="2572" w:type="dxa"/>
          </w:tcPr>
          <w:p w14:paraId="4C4F8F00" w14:textId="08D2BBBA" w:rsidR="00103FC9" w:rsidRPr="00E978EE" w:rsidRDefault="00103FC9" w:rsidP="00371689">
            <w:pPr>
              <w:jc w:val="both"/>
              <w:rPr>
                <w:lang w:val="es-ES_tradnl"/>
              </w:rPr>
            </w:pPr>
            <w:r w:rsidRPr="00E978EE">
              <w:rPr>
                <w:lang w:val="es-ES_tradnl"/>
              </w:rPr>
              <w:t>Iniciativa</w:t>
            </w:r>
            <w:r>
              <w:rPr>
                <w:lang w:val="es-ES_tradnl"/>
              </w:rPr>
              <w:t xml:space="preserve"> que </w:t>
            </w:r>
            <w:r w:rsidRPr="00103FC9">
              <w:t>reforma los artículos 170 de la Ley de Federal del Trabajo y 50 Ley General de los Derechos de Niñas, Niños y Adolescentes</w:t>
            </w:r>
          </w:p>
        </w:tc>
        <w:tc>
          <w:tcPr>
            <w:tcW w:w="1662" w:type="dxa"/>
          </w:tcPr>
          <w:p w14:paraId="232DD070" w14:textId="77777777" w:rsidR="00103FC9" w:rsidRPr="00E978EE" w:rsidRDefault="00103FC9" w:rsidP="00371689">
            <w:pPr>
              <w:rPr>
                <w:lang w:val="es-ES_tradnl"/>
              </w:rPr>
            </w:pPr>
            <w:r w:rsidRPr="00E978EE">
              <w:rPr>
                <w:lang w:val="es-ES_tradnl"/>
              </w:rPr>
              <w:t>Publicada en la gaceta parlamentaria el martes 29 de octubre de 2024</w:t>
            </w:r>
          </w:p>
        </w:tc>
        <w:tc>
          <w:tcPr>
            <w:tcW w:w="1307" w:type="dxa"/>
            <w:gridSpan w:val="3"/>
          </w:tcPr>
          <w:p w14:paraId="2FA21F92" w14:textId="661E0186" w:rsidR="00103FC9" w:rsidRPr="00E978EE" w:rsidRDefault="00103FC9" w:rsidP="00371689">
            <w:pPr>
              <w:rPr>
                <w:lang w:val="es-ES_tradnl"/>
              </w:rPr>
            </w:pPr>
            <w:r>
              <w:rPr>
                <w:lang w:val="es-ES_tradnl"/>
              </w:rPr>
              <w:t>Lactancia materna</w:t>
            </w:r>
          </w:p>
        </w:tc>
        <w:tc>
          <w:tcPr>
            <w:tcW w:w="1396" w:type="dxa"/>
            <w:gridSpan w:val="2"/>
          </w:tcPr>
          <w:p w14:paraId="79A1F76E" w14:textId="6D0CDF55" w:rsidR="00103FC9" w:rsidRPr="00E978EE" w:rsidRDefault="00103FC9" w:rsidP="00371689">
            <w:r w:rsidRPr="00E978EE">
              <w:t xml:space="preserve">Presentada por </w:t>
            </w:r>
            <w:r>
              <w:t xml:space="preserve">el diputado </w:t>
            </w:r>
            <w:r w:rsidRPr="00103FC9">
              <w:t>Rubén Ignacio Moreira Valdez</w:t>
            </w:r>
          </w:p>
          <w:p w14:paraId="559E3D88" w14:textId="565F5B1B" w:rsidR="00103FC9" w:rsidRPr="00E978EE" w:rsidRDefault="00103FC9" w:rsidP="00371689">
            <w:pPr>
              <w:rPr>
                <w:lang w:val="es-ES_tradnl"/>
              </w:rPr>
            </w:pPr>
            <w:r>
              <w:rPr>
                <w:noProof/>
                <w:lang w:val="es-ES_tradnl"/>
              </w:rPr>
              <w:drawing>
                <wp:inline distT="0" distB="0" distL="0" distR="0" wp14:anchorId="233704C2" wp14:editId="10BE5A2D">
                  <wp:extent cx="762635" cy="764540"/>
                  <wp:effectExtent l="0" t="0" r="0" b="0"/>
                  <wp:docPr id="50315483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54436" name="Gráfico 1636554436"/>
                          <pic:cNvPicPr/>
                        </pic:nvPicPr>
                        <pic:blipFill>
                          <a:blip r:embed="rId10">
                            <a:extLst>
                              <a:ext uri="{96DAC541-7B7A-43D3-8B79-37D633B846F1}">
                                <asvg:svgBlip xmlns:asvg="http://schemas.microsoft.com/office/drawing/2016/SVG/main" r:embed="rId11"/>
                              </a:ext>
                            </a:extLst>
                          </a:blip>
                          <a:stretch>
                            <a:fillRect/>
                          </a:stretch>
                        </pic:blipFill>
                        <pic:spPr>
                          <a:xfrm>
                            <a:off x="0" y="0"/>
                            <a:ext cx="762635" cy="764540"/>
                          </a:xfrm>
                          <a:prstGeom prst="rect">
                            <a:avLst/>
                          </a:prstGeom>
                        </pic:spPr>
                      </pic:pic>
                    </a:graphicData>
                  </a:graphic>
                </wp:inline>
              </w:drawing>
            </w:r>
          </w:p>
        </w:tc>
        <w:tc>
          <w:tcPr>
            <w:tcW w:w="1152" w:type="dxa"/>
            <w:gridSpan w:val="3"/>
          </w:tcPr>
          <w:p w14:paraId="32AB6CF0" w14:textId="747506A4" w:rsidR="00103FC9" w:rsidRPr="00E978EE" w:rsidRDefault="00103FC9" w:rsidP="00371689">
            <w:pPr>
              <w:rPr>
                <w:lang w:val="es-ES_tradnl"/>
              </w:rPr>
            </w:pPr>
            <w:r w:rsidRPr="00103FC9">
              <w:t>Turnada a las Comisiones Unidas de Trabajo y Previsión Social, y de Derechos de la Niñez y Adolescencia.</w:t>
            </w:r>
          </w:p>
        </w:tc>
        <w:tc>
          <w:tcPr>
            <w:tcW w:w="3434" w:type="dxa"/>
            <w:gridSpan w:val="2"/>
          </w:tcPr>
          <w:p w14:paraId="757F078E" w14:textId="25742C34" w:rsidR="00103FC9" w:rsidRPr="00E978EE" w:rsidRDefault="00103FC9" w:rsidP="00371689">
            <w:pPr>
              <w:rPr>
                <w:lang w:val="es-ES_tradnl"/>
              </w:rPr>
            </w:pPr>
            <w:r w:rsidRPr="00E978EE">
              <w:rPr>
                <w:lang w:val="es-ES_tradnl"/>
              </w:rPr>
              <w:t>Busc</w:t>
            </w:r>
            <w:r>
              <w:rPr>
                <w:lang w:val="es-ES_tradnl"/>
              </w:rPr>
              <w:t xml:space="preserve">a </w:t>
            </w:r>
            <w:r w:rsidRPr="00103FC9">
              <w:t>garantizar que las madres trabajadoras dispongan de espacios adecuados (lactarios) en sus lugares de trabajo, tanto en el sector público como en el privado, para la extracción y conservación de la leche materna. La propuesta tiene como objetivo apoyar a las madres en la lactancia materna exclusiva durante los primeros seis meses y complementaria hasta los dos años, mejorando la salud y bienestar de las madres y sus hijos, fomentando la retención de talento y promoviendo un entorno laboral más inclusivo y equitativo.</w:t>
            </w:r>
          </w:p>
        </w:tc>
      </w:tr>
      <w:tr w:rsidR="00BF64A9" w:rsidRPr="00E978EE" w14:paraId="33CF399C" w14:textId="77777777" w:rsidTr="001A569A">
        <w:trPr>
          <w:trHeight w:val="111"/>
        </w:trPr>
        <w:tc>
          <w:tcPr>
            <w:tcW w:w="443" w:type="dxa"/>
          </w:tcPr>
          <w:p w14:paraId="03F33598" w14:textId="5B0671BF" w:rsidR="00BF64A9" w:rsidRPr="007924B9" w:rsidRDefault="00BF64A9" w:rsidP="00F14350">
            <w:pPr>
              <w:jc w:val="both"/>
              <w:rPr>
                <w:lang w:val="es-ES_tradnl"/>
              </w:rPr>
            </w:pPr>
            <w:r w:rsidRPr="007924B9">
              <w:rPr>
                <w:lang w:val="es-ES_tradnl"/>
              </w:rPr>
              <w:t>18</w:t>
            </w:r>
          </w:p>
        </w:tc>
        <w:tc>
          <w:tcPr>
            <w:tcW w:w="2572" w:type="dxa"/>
          </w:tcPr>
          <w:p w14:paraId="245BC058" w14:textId="4B2E5B3A" w:rsidR="00BF64A9" w:rsidRPr="007924B9" w:rsidRDefault="00BF64A9" w:rsidP="00F14350">
            <w:pPr>
              <w:jc w:val="both"/>
              <w:rPr>
                <w:lang w:val="es-ES_tradnl"/>
              </w:rPr>
            </w:pPr>
            <w:r w:rsidRPr="007924B9">
              <w:rPr>
                <w:lang w:val="es-ES_tradnl"/>
              </w:rPr>
              <w:t>Iniciativa que adiciona el artículo 74 de la Ley Federal del Trabajo</w:t>
            </w:r>
          </w:p>
        </w:tc>
        <w:tc>
          <w:tcPr>
            <w:tcW w:w="1662" w:type="dxa"/>
          </w:tcPr>
          <w:p w14:paraId="6EEEA551" w14:textId="40C6A8A3" w:rsidR="00BF64A9" w:rsidRPr="007924B9" w:rsidRDefault="00BF64A9" w:rsidP="00F14350">
            <w:pPr>
              <w:rPr>
                <w:lang w:val="es-ES_tradnl"/>
              </w:rPr>
            </w:pPr>
            <w:r w:rsidRPr="007924B9">
              <w:rPr>
                <w:lang w:val="es-ES_tradnl"/>
              </w:rPr>
              <w:t>Publicada en la gaceta parlamentaria el martes 5 de noviembre de 2024</w:t>
            </w:r>
          </w:p>
        </w:tc>
        <w:tc>
          <w:tcPr>
            <w:tcW w:w="1307" w:type="dxa"/>
            <w:gridSpan w:val="3"/>
          </w:tcPr>
          <w:p w14:paraId="5448FADA" w14:textId="4BD6B035" w:rsidR="00BF64A9" w:rsidRPr="007924B9" w:rsidRDefault="00BF64A9" w:rsidP="00F14350">
            <w:pPr>
              <w:rPr>
                <w:lang w:val="es-ES_tradnl"/>
              </w:rPr>
            </w:pPr>
            <w:r w:rsidRPr="007924B9">
              <w:rPr>
                <w:lang w:val="es-ES_tradnl"/>
              </w:rPr>
              <w:t xml:space="preserve">2 de noviembre como día inhábil </w:t>
            </w:r>
          </w:p>
        </w:tc>
        <w:tc>
          <w:tcPr>
            <w:tcW w:w="1396" w:type="dxa"/>
            <w:gridSpan w:val="2"/>
          </w:tcPr>
          <w:p w14:paraId="0ECC62BA" w14:textId="63564766" w:rsidR="00BF64A9" w:rsidRPr="007924B9" w:rsidRDefault="00BF64A9" w:rsidP="00F14350">
            <w:r w:rsidRPr="007924B9">
              <w:t>Presentada por la diputada Diana Estefanía Gutiérrez Valtierra</w:t>
            </w:r>
          </w:p>
          <w:p w14:paraId="51F431C4" w14:textId="6EAF789C" w:rsidR="00BF64A9" w:rsidRPr="007924B9" w:rsidRDefault="00BF64A9" w:rsidP="00F14350">
            <w:pPr>
              <w:rPr>
                <w:lang w:val="es-ES_tradnl"/>
              </w:rPr>
            </w:pPr>
            <w:r w:rsidRPr="007924B9">
              <w:rPr>
                <w:noProof/>
                <w:lang w:val="es-ES_tradnl"/>
              </w:rPr>
              <w:lastRenderedPageBreak/>
              <w:drawing>
                <wp:anchor distT="0" distB="0" distL="114300" distR="114300" simplePos="0" relativeHeight="251683840" behindDoc="0" locked="0" layoutInCell="1" allowOverlap="1" wp14:anchorId="5CB2D8BB" wp14:editId="64439CB3">
                  <wp:simplePos x="0" y="0"/>
                  <wp:positionH relativeFrom="column">
                    <wp:posOffset>1905</wp:posOffset>
                  </wp:positionH>
                  <wp:positionV relativeFrom="paragraph">
                    <wp:posOffset>60960</wp:posOffset>
                  </wp:positionV>
                  <wp:extent cx="592455" cy="592455"/>
                  <wp:effectExtent l="0" t="0" r="4445" b="4445"/>
                  <wp:wrapSquare wrapText="bothSides"/>
                  <wp:docPr id="10335896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p>
        </w:tc>
        <w:tc>
          <w:tcPr>
            <w:tcW w:w="1152" w:type="dxa"/>
            <w:gridSpan w:val="3"/>
          </w:tcPr>
          <w:p w14:paraId="20260EE3" w14:textId="5C5C5329" w:rsidR="00BF64A9" w:rsidRPr="007924B9" w:rsidRDefault="00BF64A9" w:rsidP="00F14350">
            <w:pPr>
              <w:rPr>
                <w:lang w:val="es-ES_tradnl"/>
              </w:rPr>
            </w:pPr>
            <w:r w:rsidRPr="007924B9">
              <w:lastRenderedPageBreak/>
              <w:t>Turnada a la Comisión de Trabajo y Previsió</w:t>
            </w:r>
            <w:r w:rsidRPr="007924B9">
              <w:lastRenderedPageBreak/>
              <w:t>n Social..</w:t>
            </w:r>
          </w:p>
        </w:tc>
        <w:tc>
          <w:tcPr>
            <w:tcW w:w="3434" w:type="dxa"/>
            <w:gridSpan w:val="2"/>
          </w:tcPr>
          <w:p w14:paraId="6F15D668" w14:textId="71B81ABB" w:rsidR="00BF64A9" w:rsidRPr="007924B9" w:rsidRDefault="00BF64A9" w:rsidP="00F14350">
            <w:pPr>
              <w:rPr>
                <w:lang w:val="es-ES_tradnl"/>
              </w:rPr>
            </w:pPr>
            <w:r w:rsidRPr="007924B9">
              <w:rPr>
                <w:lang w:val="es-ES_tradnl"/>
              </w:rPr>
              <w:lastRenderedPageBreak/>
              <w:t>Busca</w:t>
            </w:r>
            <w:r w:rsidRPr="007924B9">
              <w:t xml:space="preserve"> declarar el 2 de noviembre, Día de Muertos, como un día de descanso obligatorio en México, incorporándolo a la Ley Federal del Trabajo. Esto se propone con el fin de </w:t>
            </w:r>
            <w:r w:rsidRPr="007924B9">
              <w:lastRenderedPageBreak/>
              <w:t>reconocer la importancia cultural y económica de la festividad, promover la igualdad en el acceso al descanso, y potenciar el turismo y la derrama económica derivada de esta celebración nacional.</w:t>
            </w:r>
          </w:p>
        </w:tc>
      </w:tr>
      <w:tr w:rsidR="00A27A8C" w:rsidRPr="00BF64A9" w14:paraId="3273CC07" w14:textId="77777777" w:rsidTr="001A569A">
        <w:trPr>
          <w:trHeight w:val="111"/>
        </w:trPr>
        <w:tc>
          <w:tcPr>
            <w:tcW w:w="443" w:type="dxa"/>
          </w:tcPr>
          <w:p w14:paraId="0598D455" w14:textId="5A62B63E" w:rsidR="00A27A8C" w:rsidRPr="00A27A8C" w:rsidRDefault="00A27A8C" w:rsidP="00BF44EE">
            <w:pPr>
              <w:jc w:val="both"/>
              <w:rPr>
                <w:lang w:val="es-ES_tradnl"/>
              </w:rPr>
            </w:pPr>
            <w:r w:rsidRPr="00A27A8C">
              <w:rPr>
                <w:lang w:val="es-ES_tradnl"/>
              </w:rPr>
              <w:lastRenderedPageBreak/>
              <w:t>19</w:t>
            </w:r>
          </w:p>
        </w:tc>
        <w:tc>
          <w:tcPr>
            <w:tcW w:w="2572" w:type="dxa"/>
          </w:tcPr>
          <w:p w14:paraId="53167720" w14:textId="01655668" w:rsidR="00A27A8C" w:rsidRPr="00A27A8C" w:rsidRDefault="00A27A8C" w:rsidP="00BF44EE">
            <w:pPr>
              <w:jc w:val="both"/>
              <w:rPr>
                <w:lang w:val="es-ES_tradnl"/>
              </w:rPr>
            </w:pPr>
            <w:r w:rsidRPr="00A27A8C">
              <w:rPr>
                <w:lang w:val="es-ES_tradnl"/>
              </w:rPr>
              <w:t xml:space="preserve">Iniciativa que </w:t>
            </w:r>
            <w:r w:rsidRPr="00A27A8C">
              <w:t>reforma el artículo 123 de la Constitución Política de los Estados Unidos Mexicanos</w:t>
            </w:r>
          </w:p>
        </w:tc>
        <w:tc>
          <w:tcPr>
            <w:tcW w:w="1662" w:type="dxa"/>
          </w:tcPr>
          <w:p w14:paraId="1FE4F3F3" w14:textId="77777777" w:rsidR="00A27A8C" w:rsidRPr="00BF64A9" w:rsidRDefault="00A27A8C" w:rsidP="00BF44EE">
            <w:pPr>
              <w:rPr>
                <w:highlight w:val="yellow"/>
                <w:lang w:val="es-ES_tradnl"/>
              </w:rPr>
            </w:pPr>
            <w:r w:rsidRPr="00A27A8C">
              <w:rPr>
                <w:lang w:val="es-ES_tradnl"/>
              </w:rPr>
              <w:t>Publicada en la gaceta parlamentaria el martes 5 de noviembre de 2024</w:t>
            </w:r>
          </w:p>
        </w:tc>
        <w:tc>
          <w:tcPr>
            <w:tcW w:w="1307" w:type="dxa"/>
            <w:gridSpan w:val="3"/>
          </w:tcPr>
          <w:p w14:paraId="2D6F6547" w14:textId="70977134" w:rsidR="00A27A8C" w:rsidRPr="00BF64A9" w:rsidRDefault="00A27A8C" w:rsidP="00BF44EE">
            <w:pPr>
              <w:rPr>
                <w:highlight w:val="yellow"/>
                <w:lang w:val="es-ES_tradnl"/>
              </w:rPr>
            </w:pPr>
            <w:r w:rsidRPr="00A27A8C">
              <w:rPr>
                <w:lang w:val="es-ES_tradnl"/>
              </w:rPr>
              <w:t xml:space="preserve">Jornada laboral digna </w:t>
            </w:r>
          </w:p>
        </w:tc>
        <w:tc>
          <w:tcPr>
            <w:tcW w:w="1396" w:type="dxa"/>
            <w:gridSpan w:val="2"/>
          </w:tcPr>
          <w:p w14:paraId="258D30E2" w14:textId="66722BBA" w:rsidR="00A27A8C" w:rsidRPr="00BF64A9" w:rsidRDefault="00A27A8C" w:rsidP="00BF44EE">
            <w:pPr>
              <w:rPr>
                <w:highlight w:val="yellow"/>
              </w:rPr>
            </w:pPr>
            <w:r w:rsidRPr="00A27A8C">
              <w:t>Presentada por  el diputado Napoleón Gómez Urrutia</w:t>
            </w:r>
          </w:p>
          <w:p w14:paraId="34990AA5" w14:textId="4A2EE69B" w:rsidR="00A27A8C" w:rsidRPr="00BF64A9" w:rsidRDefault="00A27A8C" w:rsidP="00BF44EE">
            <w:pPr>
              <w:rPr>
                <w:highlight w:val="yellow"/>
                <w:lang w:val="es-ES_tradnl"/>
              </w:rPr>
            </w:pPr>
            <w:r w:rsidRPr="00BF64A9">
              <w:rPr>
                <w:noProof/>
                <w:sz w:val="20"/>
                <w:szCs w:val="20"/>
                <w:lang w:val="es-ES_tradnl"/>
              </w:rPr>
              <w:drawing>
                <wp:anchor distT="0" distB="0" distL="114300" distR="114300" simplePos="0" relativeHeight="251685888" behindDoc="0" locked="0" layoutInCell="1" allowOverlap="1" wp14:anchorId="0451A7B2" wp14:editId="4B9B13E8">
                  <wp:simplePos x="0" y="0"/>
                  <wp:positionH relativeFrom="column">
                    <wp:posOffset>-5080</wp:posOffset>
                  </wp:positionH>
                  <wp:positionV relativeFrom="paragraph">
                    <wp:posOffset>194945</wp:posOffset>
                  </wp:positionV>
                  <wp:extent cx="620395" cy="620395"/>
                  <wp:effectExtent l="0" t="0" r="1905" b="1905"/>
                  <wp:wrapSquare wrapText="bothSides"/>
                  <wp:docPr id="677617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tc>
        <w:tc>
          <w:tcPr>
            <w:tcW w:w="1152" w:type="dxa"/>
            <w:gridSpan w:val="3"/>
          </w:tcPr>
          <w:p w14:paraId="6E3A2CC9" w14:textId="444A0DB3" w:rsidR="00A27A8C" w:rsidRPr="00BF64A9" w:rsidRDefault="00A27A8C" w:rsidP="00BF44EE">
            <w:pPr>
              <w:rPr>
                <w:highlight w:val="yellow"/>
                <w:lang w:val="es-ES_tradnl"/>
              </w:rPr>
            </w:pPr>
            <w:r w:rsidRPr="00A27A8C">
              <w:rPr>
                <w:lang w:val="es-ES_tradnl"/>
              </w:rPr>
              <w:t>Turnada a la Comisión de Puntos Constitucionales.</w:t>
            </w:r>
          </w:p>
        </w:tc>
        <w:tc>
          <w:tcPr>
            <w:tcW w:w="3434" w:type="dxa"/>
            <w:gridSpan w:val="2"/>
          </w:tcPr>
          <w:p w14:paraId="48D51AD9" w14:textId="7137E28F" w:rsidR="00A27A8C" w:rsidRPr="00A27A8C" w:rsidRDefault="00A27A8C" w:rsidP="00BF44EE">
            <w:pPr>
              <w:rPr>
                <w:lang w:val="es-ES_tradnl"/>
              </w:rPr>
            </w:pPr>
            <w:r w:rsidRPr="00A27A8C">
              <w:rPr>
                <w:lang w:val="es-ES_tradnl"/>
              </w:rPr>
              <w:t>Busca</w:t>
            </w:r>
            <w:r w:rsidRPr="00A27A8C">
              <w:t xml:space="preserve"> establecer un régimen más justo de descanso laboral en México. Propone que los trabajadores disfruten de al menos dos días de descanso por cada cinco días trabajados, con el fin de mejorar su bienestar integral.</w:t>
            </w:r>
          </w:p>
        </w:tc>
      </w:tr>
      <w:tr w:rsidR="00A27A8C" w:rsidRPr="00A27A8C" w14:paraId="41EB6397" w14:textId="77777777" w:rsidTr="001A569A">
        <w:trPr>
          <w:trHeight w:val="111"/>
        </w:trPr>
        <w:tc>
          <w:tcPr>
            <w:tcW w:w="443" w:type="dxa"/>
          </w:tcPr>
          <w:p w14:paraId="2EC62486" w14:textId="324BD3C0" w:rsidR="00A27A8C" w:rsidRPr="00A27A8C" w:rsidRDefault="00A27A8C" w:rsidP="00BF44EE">
            <w:pPr>
              <w:jc w:val="both"/>
              <w:rPr>
                <w:lang w:val="es-ES_tradnl"/>
              </w:rPr>
            </w:pPr>
            <w:r>
              <w:rPr>
                <w:lang w:val="es-ES_tradnl"/>
              </w:rPr>
              <w:t>20</w:t>
            </w:r>
          </w:p>
        </w:tc>
        <w:tc>
          <w:tcPr>
            <w:tcW w:w="2572" w:type="dxa"/>
          </w:tcPr>
          <w:p w14:paraId="0273E932" w14:textId="5FE9F325" w:rsidR="00A27A8C" w:rsidRPr="00A27A8C" w:rsidRDefault="00A27A8C" w:rsidP="00BF44EE">
            <w:pPr>
              <w:jc w:val="both"/>
              <w:rPr>
                <w:lang w:val="es-ES_tradnl"/>
              </w:rPr>
            </w:pPr>
            <w:r w:rsidRPr="00A27A8C">
              <w:rPr>
                <w:lang w:val="es-ES_tradnl"/>
              </w:rPr>
              <w:t>Iniciativa que</w:t>
            </w:r>
            <w:r>
              <w:rPr>
                <w:lang w:val="es-ES_tradnl"/>
              </w:rPr>
              <w:t xml:space="preserve"> </w:t>
            </w:r>
            <w:r w:rsidRPr="00A27A8C">
              <w:rPr>
                <w:lang w:val="es-ES_tradnl"/>
              </w:rPr>
              <w:t>reforma y adiciona diversas disposiciones de la Ley Federal del Trabajo</w:t>
            </w:r>
          </w:p>
        </w:tc>
        <w:tc>
          <w:tcPr>
            <w:tcW w:w="1662" w:type="dxa"/>
          </w:tcPr>
          <w:p w14:paraId="33C5E5B4" w14:textId="77777777" w:rsidR="00A27A8C" w:rsidRPr="00BF64A9" w:rsidRDefault="00A27A8C" w:rsidP="00BF44EE">
            <w:pPr>
              <w:rPr>
                <w:highlight w:val="yellow"/>
                <w:lang w:val="es-ES_tradnl"/>
              </w:rPr>
            </w:pPr>
            <w:r w:rsidRPr="00A27A8C">
              <w:rPr>
                <w:lang w:val="es-ES_tradnl"/>
              </w:rPr>
              <w:t>Publicada en la gaceta parlamentaria el martes 5 de noviembre de 2024</w:t>
            </w:r>
          </w:p>
        </w:tc>
        <w:tc>
          <w:tcPr>
            <w:tcW w:w="1307" w:type="dxa"/>
            <w:gridSpan w:val="3"/>
          </w:tcPr>
          <w:p w14:paraId="4A09E942" w14:textId="08A0D836" w:rsidR="00A27A8C" w:rsidRPr="00BF64A9" w:rsidRDefault="009F67B0" w:rsidP="00BF44EE">
            <w:pPr>
              <w:rPr>
                <w:highlight w:val="yellow"/>
                <w:lang w:val="es-ES_tradnl"/>
              </w:rPr>
            </w:pPr>
            <w:r>
              <w:rPr>
                <w:lang w:val="es-ES_tradnl"/>
              </w:rPr>
              <w:t xml:space="preserve">Igualdad salarial </w:t>
            </w:r>
          </w:p>
        </w:tc>
        <w:tc>
          <w:tcPr>
            <w:tcW w:w="1396" w:type="dxa"/>
            <w:gridSpan w:val="2"/>
          </w:tcPr>
          <w:p w14:paraId="794662AA" w14:textId="7DA92586" w:rsidR="00A27A8C" w:rsidRPr="00BF64A9" w:rsidRDefault="00A27A8C" w:rsidP="00BF44EE">
            <w:pPr>
              <w:rPr>
                <w:highlight w:val="yellow"/>
              </w:rPr>
            </w:pPr>
            <w:r w:rsidRPr="00A27A8C">
              <w:t>Presentada por</w:t>
            </w:r>
            <w:r>
              <w:t xml:space="preserve"> las </w:t>
            </w:r>
            <w:r w:rsidRPr="00A27A8C">
              <w:t>las diputadas Ivonne Araceli Ortega Pacheco y Claudia Ruiz Mass</w:t>
            </w:r>
            <w:r w:rsidR="009F67B0">
              <w:fldChar w:fldCharType="begin"/>
            </w:r>
            <w:r w:rsidR="009F67B0">
              <w:instrText xml:space="preserve"> INCLUDEPICTURE "/Users/carlos/Library/Group Containers/UBF8T346G9.ms/WebArchiveCopyPasteTempFiles/com.microsoft.Word/logoMCN.png" \* MERGEFORMATINET </w:instrText>
            </w:r>
            <w:r w:rsidR="009F67B0">
              <w:fldChar w:fldCharType="separate"/>
            </w:r>
            <w:r w:rsidR="009F67B0">
              <w:fldChar w:fldCharType="end"/>
            </w:r>
            <w:r w:rsidR="009F67B0">
              <w:rPr>
                <w:noProof/>
              </w:rPr>
              <w:drawing>
                <wp:anchor distT="0" distB="0" distL="114300" distR="114300" simplePos="0" relativeHeight="251686912" behindDoc="0" locked="0" layoutInCell="1" allowOverlap="1" wp14:anchorId="510D3204" wp14:editId="53FFF4DB">
                  <wp:simplePos x="0" y="0"/>
                  <wp:positionH relativeFrom="column">
                    <wp:posOffset>7620</wp:posOffset>
                  </wp:positionH>
                  <wp:positionV relativeFrom="paragraph">
                    <wp:posOffset>820420</wp:posOffset>
                  </wp:positionV>
                  <wp:extent cx="660400" cy="659765"/>
                  <wp:effectExtent l="0" t="0" r="0" b="635"/>
                  <wp:wrapSquare wrapText="bothSides"/>
                  <wp:docPr id="1612197768" name="Imagen 1" descr="Media Kit | Movimiento Ciudadan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Kit | Movimiento Ciudadano - Movimiento-Ciuda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4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A8C">
              <w:t>ieu Salina</w:t>
            </w:r>
            <w:r>
              <w:t>s</w:t>
            </w:r>
          </w:p>
          <w:p w14:paraId="1C43FDDC" w14:textId="2A922E44" w:rsidR="00A27A8C" w:rsidRPr="00BF64A9" w:rsidRDefault="00A27A8C" w:rsidP="00BF44EE">
            <w:pPr>
              <w:rPr>
                <w:highlight w:val="yellow"/>
                <w:lang w:val="es-ES_tradnl"/>
              </w:rPr>
            </w:pPr>
          </w:p>
        </w:tc>
        <w:tc>
          <w:tcPr>
            <w:tcW w:w="1152" w:type="dxa"/>
            <w:gridSpan w:val="3"/>
          </w:tcPr>
          <w:p w14:paraId="776E9C30" w14:textId="1EC51BBB" w:rsidR="00A27A8C" w:rsidRPr="00BF64A9" w:rsidRDefault="00A27A8C" w:rsidP="00BF44EE">
            <w:pPr>
              <w:rPr>
                <w:highlight w:val="yellow"/>
                <w:lang w:val="es-ES_tradnl"/>
              </w:rPr>
            </w:pPr>
            <w:r w:rsidRPr="00A27A8C">
              <w:rPr>
                <w:lang w:val="es-ES_tradnl"/>
              </w:rPr>
              <w:t>Turnada a la Comisión de Trabajo y Previsión Social.</w:t>
            </w:r>
          </w:p>
        </w:tc>
        <w:tc>
          <w:tcPr>
            <w:tcW w:w="3434" w:type="dxa"/>
            <w:gridSpan w:val="2"/>
          </w:tcPr>
          <w:p w14:paraId="696AD146" w14:textId="7EB2D457" w:rsidR="00A27A8C" w:rsidRPr="00A27A8C" w:rsidRDefault="00A27A8C" w:rsidP="00BF44EE">
            <w:pPr>
              <w:rPr>
                <w:lang w:val="es-ES_tradnl"/>
              </w:rPr>
            </w:pPr>
            <w:r w:rsidRPr="00A27A8C">
              <w:rPr>
                <w:lang w:val="es-ES_tradnl"/>
              </w:rPr>
              <w:t>Busc</w:t>
            </w:r>
            <w:r w:rsidR="009F67B0">
              <w:rPr>
                <w:lang w:val="es-ES_tradnl"/>
              </w:rPr>
              <w:t xml:space="preserve">a </w:t>
            </w:r>
            <w:r w:rsidR="009F67B0" w:rsidRPr="009F67B0">
              <w:t>incorpora</w:t>
            </w:r>
            <w:r w:rsidR="009F67B0">
              <w:t>r</w:t>
            </w:r>
            <w:r w:rsidR="009F67B0" w:rsidRPr="009F67B0">
              <w:t xml:space="preserve"> en el artículo 1° de la Constitución el principio de igualdad entre hombres y mujeres. Además, propone reformar la Ley Federal del Trabajo para asegurar que el salario sea igual por trabajo igual, sin distinción de género.</w:t>
            </w:r>
          </w:p>
        </w:tc>
      </w:tr>
      <w:tr w:rsidR="009F67B0" w:rsidRPr="00A27A8C" w14:paraId="64ED0F04" w14:textId="77777777" w:rsidTr="001A569A">
        <w:trPr>
          <w:trHeight w:val="111"/>
        </w:trPr>
        <w:tc>
          <w:tcPr>
            <w:tcW w:w="443" w:type="dxa"/>
          </w:tcPr>
          <w:p w14:paraId="67EEAD8C" w14:textId="04CA4969" w:rsidR="009F67B0" w:rsidRPr="00A27A8C" w:rsidRDefault="009F67B0" w:rsidP="00BF44EE">
            <w:pPr>
              <w:jc w:val="both"/>
              <w:rPr>
                <w:lang w:val="es-ES_tradnl"/>
              </w:rPr>
            </w:pPr>
            <w:r>
              <w:rPr>
                <w:lang w:val="es-ES_tradnl"/>
              </w:rPr>
              <w:t>21</w:t>
            </w:r>
          </w:p>
        </w:tc>
        <w:tc>
          <w:tcPr>
            <w:tcW w:w="2572" w:type="dxa"/>
          </w:tcPr>
          <w:p w14:paraId="4A84BC62" w14:textId="3B8A23DE" w:rsidR="009F67B0" w:rsidRPr="00A27A8C" w:rsidRDefault="009F67B0" w:rsidP="00BF44EE">
            <w:pPr>
              <w:jc w:val="both"/>
              <w:rPr>
                <w:lang w:val="es-ES_tradnl"/>
              </w:rPr>
            </w:pPr>
            <w:r w:rsidRPr="00A27A8C">
              <w:rPr>
                <w:lang w:val="es-ES_tradnl"/>
              </w:rPr>
              <w:t>Iniciativa que</w:t>
            </w:r>
            <w:r>
              <w:rPr>
                <w:lang w:val="es-ES_tradnl"/>
              </w:rPr>
              <w:t xml:space="preserve"> r</w:t>
            </w:r>
            <w:r w:rsidRPr="009F67B0">
              <w:t>eforma el artículo 204 de la Ley Federal del Trabajo</w:t>
            </w:r>
          </w:p>
        </w:tc>
        <w:tc>
          <w:tcPr>
            <w:tcW w:w="1662" w:type="dxa"/>
          </w:tcPr>
          <w:p w14:paraId="613BE45A" w14:textId="77777777" w:rsidR="009F67B0" w:rsidRPr="00BF64A9" w:rsidRDefault="009F67B0" w:rsidP="00BF44EE">
            <w:pPr>
              <w:rPr>
                <w:highlight w:val="yellow"/>
                <w:lang w:val="es-ES_tradnl"/>
              </w:rPr>
            </w:pPr>
            <w:r w:rsidRPr="00A27A8C">
              <w:rPr>
                <w:lang w:val="es-ES_tradnl"/>
              </w:rPr>
              <w:t>Publicada en la gaceta parlamentaria el martes 5 de noviembre de 2024</w:t>
            </w:r>
          </w:p>
        </w:tc>
        <w:tc>
          <w:tcPr>
            <w:tcW w:w="1307" w:type="dxa"/>
            <w:gridSpan w:val="3"/>
          </w:tcPr>
          <w:p w14:paraId="406553D6" w14:textId="77777777" w:rsidR="009F67B0" w:rsidRDefault="009F67B0" w:rsidP="00BF44EE">
            <w:pPr>
              <w:rPr>
                <w:lang w:val="es-ES_tradnl"/>
              </w:rPr>
            </w:pPr>
            <w:r>
              <w:rPr>
                <w:lang w:val="es-ES_tradnl"/>
              </w:rPr>
              <w:t>Licencia para votar (trabajadores petroleros)</w:t>
            </w:r>
          </w:p>
          <w:p w14:paraId="6FA495E0" w14:textId="77777777" w:rsidR="009F67B0" w:rsidRDefault="009F67B0" w:rsidP="00BF44EE">
            <w:pPr>
              <w:rPr>
                <w:lang w:val="es-ES_tradnl"/>
              </w:rPr>
            </w:pPr>
          </w:p>
          <w:p w14:paraId="51B427FC" w14:textId="6BAA8F38" w:rsidR="009F67B0" w:rsidRPr="00BF64A9" w:rsidRDefault="009F67B0" w:rsidP="00BF44EE">
            <w:pPr>
              <w:rPr>
                <w:highlight w:val="yellow"/>
                <w:lang w:val="es-ES_tradnl"/>
              </w:rPr>
            </w:pPr>
          </w:p>
        </w:tc>
        <w:tc>
          <w:tcPr>
            <w:tcW w:w="1396" w:type="dxa"/>
            <w:gridSpan w:val="2"/>
          </w:tcPr>
          <w:p w14:paraId="076EDFD8" w14:textId="6CFD99E8" w:rsidR="009F67B0" w:rsidRDefault="009F67B0" w:rsidP="00BF44EE">
            <w:r w:rsidRPr="00A27A8C">
              <w:t>Presentada por</w:t>
            </w:r>
            <w:r>
              <w:t xml:space="preserve"> </w:t>
            </w:r>
            <w:r w:rsidRPr="009F67B0">
              <w:t>el diputado Francisco Javier Farías Bailón</w:t>
            </w:r>
          </w:p>
          <w:p w14:paraId="2F039090" w14:textId="36CDA294" w:rsidR="009F67B0" w:rsidRPr="00BF64A9" w:rsidRDefault="009F67B0" w:rsidP="00BF44EE">
            <w:pPr>
              <w:rPr>
                <w:highlight w:val="yellow"/>
              </w:rPr>
            </w:pPr>
            <w:r>
              <w:rPr>
                <w:noProof/>
              </w:rPr>
              <w:lastRenderedPageBreak/>
              <w:drawing>
                <wp:anchor distT="0" distB="0" distL="114300" distR="114300" simplePos="0" relativeHeight="251688960" behindDoc="0" locked="0" layoutInCell="1" allowOverlap="1" wp14:anchorId="09E2DF6F" wp14:editId="6DA7A8B4">
                  <wp:simplePos x="0" y="0"/>
                  <wp:positionH relativeFrom="column">
                    <wp:posOffset>-6350</wp:posOffset>
                  </wp:positionH>
                  <wp:positionV relativeFrom="paragraph">
                    <wp:posOffset>189865</wp:posOffset>
                  </wp:positionV>
                  <wp:extent cx="660400" cy="659765"/>
                  <wp:effectExtent l="0" t="0" r="0" b="635"/>
                  <wp:wrapSquare wrapText="bothSides"/>
                  <wp:docPr id="70957507" name="Imagen 1" descr="Media Kit | Movimiento Ciudadan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Kit | Movimiento Ciudadano - Movimiento-Ciuda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40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E0728" w14:textId="77777777" w:rsidR="009F67B0" w:rsidRPr="00BF64A9" w:rsidRDefault="009F67B0" w:rsidP="00BF44EE">
            <w:pPr>
              <w:rPr>
                <w:highlight w:val="yellow"/>
                <w:lang w:val="es-ES_tradnl"/>
              </w:rPr>
            </w:pPr>
          </w:p>
        </w:tc>
        <w:tc>
          <w:tcPr>
            <w:tcW w:w="1152" w:type="dxa"/>
            <w:gridSpan w:val="3"/>
          </w:tcPr>
          <w:p w14:paraId="3AB57162" w14:textId="77777777" w:rsidR="009F67B0" w:rsidRPr="00BF64A9" w:rsidRDefault="009F67B0" w:rsidP="00BF44EE">
            <w:pPr>
              <w:rPr>
                <w:highlight w:val="yellow"/>
                <w:lang w:val="es-ES_tradnl"/>
              </w:rPr>
            </w:pPr>
            <w:r w:rsidRPr="00A27A8C">
              <w:rPr>
                <w:lang w:val="es-ES_tradnl"/>
              </w:rPr>
              <w:lastRenderedPageBreak/>
              <w:t>Turnada a la Comisión de Trabajo y Previsión Social.</w:t>
            </w:r>
          </w:p>
        </w:tc>
        <w:tc>
          <w:tcPr>
            <w:tcW w:w="3434" w:type="dxa"/>
            <w:gridSpan w:val="2"/>
          </w:tcPr>
          <w:p w14:paraId="5DCB8D00" w14:textId="37E62729" w:rsidR="009F67B0" w:rsidRPr="00A27A8C" w:rsidRDefault="009F67B0" w:rsidP="00BF44EE">
            <w:pPr>
              <w:rPr>
                <w:lang w:val="es-ES_tradnl"/>
              </w:rPr>
            </w:pPr>
            <w:r w:rsidRPr="00A27A8C">
              <w:rPr>
                <w:lang w:val="es-ES_tradnl"/>
              </w:rPr>
              <w:t>Busc</w:t>
            </w:r>
            <w:r>
              <w:rPr>
                <w:lang w:val="es-ES_tradnl"/>
              </w:rPr>
              <w:t>a</w:t>
            </w:r>
            <w:r>
              <w:t xml:space="preserve"> o</w:t>
            </w:r>
            <w:r w:rsidRPr="009F67B0">
              <w:t>torgar a los trabajadores de plataformas petroleras, tanto fijas como flotantes, el derecho de contar con tiempo necesario para ejercer su voto en elecciones populares y procesos de revocación de mandato, al igual que los trabajadores de buques.</w:t>
            </w:r>
          </w:p>
        </w:tc>
      </w:tr>
      <w:tr w:rsidR="001A569A" w:rsidRPr="00A27A8C" w14:paraId="73508559" w14:textId="77777777" w:rsidTr="001A569A">
        <w:trPr>
          <w:trHeight w:val="111"/>
        </w:trPr>
        <w:tc>
          <w:tcPr>
            <w:tcW w:w="443" w:type="dxa"/>
          </w:tcPr>
          <w:p w14:paraId="469444B7" w14:textId="48BFD309" w:rsidR="001A569A" w:rsidRPr="00A27A8C" w:rsidRDefault="001A569A" w:rsidP="00BF44EE">
            <w:pPr>
              <w:jc w:val="both"/>
              <w:rPr>
                <w:lang w:val="es-ES_tradnl"/>
              </w:rPr>
            </w:pPr>
            <w:r>
              <w:rPr>
                <w:lang w:val="es-ES_tradnl"/>
              </w:rPr>
              <w:t>22</w:t>
            </w:r>
          </w:p>
        </w:tc>
        <w:tc>
          <w:tcPr>
            <w:tcW w:w="2572" w:type="dxa"/>
          </w:tcPr>
          <w:p w14:paraId="411CECAF" w14:textId="50117B8F" w:rsidR="001A569A" w:rsidRPr="00A27A8C" w:rsidRDefault="001A569A" w:rsidP="00BF44EE">
            <w:pPr>
              <w:jc w:val="both"/>
              <w:rPr>
                <w:lang w:val="es-ES_tradnl"/>
              </w:rPr>
            </w:pPr>
            <w:r w:rsidRPr="00A27A8C">
              <w:rPr>
                <w:lang w:val="es-ES_tradnl"/>
              </w:rPr>
              <w:t>Iniciativa</w:t>
            </w:r>
            <w:r>
              <w:rPr>
                <w:lang w:val="es-ES_tradnl"/>
              </w:rPr>
              <w:t xml:space="preserve"> que </w:t>
            </w:r>
            <w:r w:rsidRPr="001A569A">
              <w:t>adiciona los artículos 132 de la Ley Federal del Trabajo y 43 de la Ley Federal de los Trabajadores al Servicio del Estado, Reglamentaria del Apartado B del Artículo 123 Constitucional</w:t>
            </w:r>
          </w:p>
        </w:tc>
        <w:tc>
          <w:tcPr>
            <w:tcW w:w="1662" w:type="dxa"/>
          </w:tcPr>
          <w:p w14:paraId="0DB0C500" w14:textId="6E47FE86" w:rsidR="001A569A" w:rsidRPr="00BF64A9" w:rsidRDefault="001A569A" w:rsidP="00BF44EE">
            <w:pPr>
              <w:rPr>
                <w:highlight w:val="yellow"/>
                <w:lang w:val="es-ES_tradnl"/>
              </w:rPr>
            </w:pPr>
            <w:r w:rsidRPr="00A27A8C">
              <w:rPr>
                <w:lang w:val="es-ES_tradnl"/>
              </w:rPr>
              <w:t xml:space="preserve">Publicada en la gaceta parlamentaria el </w:t>
            </w:r>
            <w:r>
              <w:rPr>
                <w:lang w:val="es-ES_tradnl"/>
              </w:rPr>
              <w:t xml:space="preserve">miércoles 6 </w:t>
            </w:r>
            <w:r w:rsidRPr="00A27A8C">
              <w:rPr>
                <w:lang w:val="es-ES_tradnl"/>
              </w:rPr>
              <w:t>de noviembre de 2024</w:t>
            </w:r>
          </w:p>
        </w:tc>
        <w:tc>
          <w:tcPr>
            <w:tcW w:w="1307" w:type="dxa"/>
            <w:gridSpan w:val="3"/>
          </w:tcPr>
          <w:p w14:paraId="5E9A8C7C" w14:textId="5C70A73B" w:rsidR="001A569A" w:rsidRPr="001A569A" w:rsidRDefault="001A569A" w:rsidP="001A569A">
            <w:pPr>
              <w:rPr>
                <w:highlight w:val="yellow"/>
                <w:lang w:val="es-ES_tradnl"/>
              </w:rPr>
            </w:pPr>
            <w:r w:rsidRPr="001A569A">
              <w:t>Salud mental y bienestar emocional en el trabajo.</w:t>
            </w:r>
          </w:p>
        </w:tc>
        <w:tc>
          <w:tcPr>
            <w:tcW w:w="1396" w:type="dxa"/>
            <w:gridSpan w:val="2"/>
          </w:tcPr>
          <w:p w14:paraId="6A0C59F2" w14:textId="0CC90972" w:rsidR="001A569A" w:rsidRDefault="001A569A" w:rsidP="00BF44EE">
            <w:r w:rsidRPr="00A27A8C">
              <w:t>Presentada por</w:t>
            </w:r>
            <w:r>
              <w:t xml:space="preserve"> </w:t>
            </w:r>
            <w:r w:rsidRPr="001A569A">
              <w:t>la diputada Naty Poob Pijy Jiménez Vásquez</w:t>
            </w:r>
          </w:p>
          <w:p w14:paraId="76E37E24" w14:textId="54E2740F" w:rsidR="001A569A" w:rsidRPr="00BF64A9" w:rsidRDefault="001A569A" w:rsidP="00BF44EE">
            <w:pPr>
              <w:rPr>
                <w:highlight w:val="yellow"/>
              </w:rPr>
            </w:pPr>
            <w:r w:rsidRPr="00BF64A9">
              <w:rPr>
                <w:noProof/>
                <w:sz w:val="20"/>
                <w:szCs w:val="20"/>
                <w:lang w:val="es-ES_tradnl"/>
              </w:rPr>
              <w:drawing>
                <wp:anchor distT="0" distB="0" distL="114300" distR="114300" simplePos="0" relativeHeight="251691008" behindDoc="0" locked="0" layoutInCell="1" allowOverlap="1" wp14:anchorId="0E8B489B" wp14:editId="50ACEE41">
                  <wp:simplePos x="0" y="0"/>
                  <wp:positionH relativeFrom="column">
                    <wp:posOffset>48260</wp:posOffset>
                  </wp:positionH>
                  <wp:positionV relativeFrom="paragraph">
                    <wp:posOffset>52705</wp:posOffset>
                  </wp:positionV>
                  <wp:extent cx="620395" cy="620395"/>
                  <wp:effectExtent l="0" t="0" r="1905" b="1905"/>
                  <wp:wrapSquare wrapText="bothSides"/>
                  <wp:docPr id="1682179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106B1421" w14:textId="77777777" w:rsidR="001A569A" w:rsidRPr="00BF64A9" w:rsidRDefault="001A569A" w:rsidP="00BF44EE">
            <w:pPr>
              <w:rPr>
                <w:highlight w:val="yellow"/>
                <w:lang w:val="es-ES_tradnl"/>
              </w:rPr>
            </w:pPr>
          </w:p>
        </w:tc>
        <w:tc>
          <w:tcPr>
            <w:tcW w:w="1152" w:type="dxa"/>
            <w:gridSpan w:val="3"/>
          </w:tcPr>
          <w:p w14:paraId="76F002C9" w14:textId="0EA1AD37" w:rsidR="001A569A" w:rsidRPr="00BF64A9" w:rsidRDefault="001A569A" w:rsidP="00BF44EE">
            <w:pPr>
              <w:rPr>
                <w:highlight w:val="yellow"/>
                <w:lang w:val="es-ES_tradnl"/>
              </w:rPr>
            </w:pPr>
            <w:r w:rsidRPr="001A569A">
              <w:t>Turnada a las Comisiones Unidas de Trabajo y Previsión Social, y de Seguridad Social</w:t>
            </w:r>
          </w:p>
        </w:tc>
        <w:tc>
          <w:tcPr>
            <w:tcW w:w="3434" w:type="dxa"/>
            <w:gridSpan w:val="2"/>
          </w:tcPr>
          <w:p w14:paraId="70A7E030" w14:textId="2AECA9E0" w:rsidR="001A569A" w:rsidRPr="00A27A8C" w:rsidRDefault="001A569A" w:rsidP="00BF44EE">
            <w:pPr>
              <w:rPr>
                <w:lang w:val="es-ES_tradnl"/>
              </w:rPr>
            </w:pPr>
            <w:r w:rsidRPr="001A569A">
              <w:rPr>
                <w:lang w:val="es-ES_tradnl"/>
              </w:rPr>
              <w:t>Busca obligar a los empleadores a identificar, analizar y prevenir factores de riesgo psicosocial que afecten el bienestar mental de los trabajadores, promoviendo así un ambiente laboral más saludable y reduciendo el impacto del estrés laboral, en línea con la Norma Oficial Mexicana NOM-035.</w:t>
            </w:r>
          </w:p>
        </w:tc>
      </w:tr>
    </w:tbl>
    <w:p w14:paraId="78EB3146" w14:textId="1A663120" w:rsidR="006E1C05" w:rsidRDefault="006E1C05" w:rsidP="00A27A8C">
      <w:pPr>
        <w:jc w:val="both"/>
        <w:rPr>
          <w:lang w:val="es-ES_tradnl"/>
        </w:rPr>
      </w:pPr>
    </w:p>
    <w:p w14:paraId="3B830881" w14:textId="77777777" w:rsidR="007924B9" w:rsidRDefault="007924B9" w:rsidP="00A27A8C">
      <w:pPr>
        <w:jc w:val="both"/>
        <w:rPr>
          <w:lang w:val="es-ES_tradnl"/>
        </w:rPr>
      </w:pPr>
    </w:p>
    <w:p w14:paraId="2A81740F" w14:textId="77777777" w:rsidR="007924B9" w:rsidRDefault="007924B9" w:rsidP="00A27A8C">
      <w:pPr>
        <w:jc w:val="both"/>
        <w:rPr>
          <w:lang w:val="es-ES_tradnl"/>
        </w:rPr>
      </w:pPr>
    </w:p>
    <w:p w14:paraId="2681ABE2" w14:textId="175FF84F" w:rsidR="007924B9" w:rsidRPr="00E978EE" w:rsidRDefault="007924B9" w:rsidP="00A27A8C">
      <w:pPr>
        <w:jc w:val="both"/>
        <w:rPr>
          <w:lang w:val="es-ES_tradnl"/>
        </w:rPr>
      </w:pPr>
    </w:p>
    <w:sectPr w:rsidR="007924B9" w:rsidRPr="00E978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C2DAD"/>
    <w:multiLevelType w:val="hybridMultilevel"/>
    <w:tmpl w:val="07A0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744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BB"/>
    <w:rsid w:val="000505BB"/>
    <w:rsid w:val="0009667C"/>
    <w:rsid w:val="000A1084"/>
    <w:rsid w:val="00103FC9"/>
    <w:rsid w:val="0019547D"/>
    <w:rsid w:val="001A569A"/>
    <w:rsid w:val="002521C3"/>
    <w:rsid w:val="00292E1F"/>
    <w:rsid w:val="003C15B0"/>
    <w:rsid w:val="00411E71"/>
    <w:rsid w:val="00534E4D"/>
    <w:rsid w:val="005D7CA3"/>
    <w:rsid w:val="005E05A8"/>
    <w:rsid w:val="00616038"/>
    <w:rsid w:val="006414AC"/>
    <w:rsid w:val="006E1C05"/>
    <w:rsid w:val="007659C6"/>
    <w:rsid w:val="007924B9"/>
    <w:rsid w:val="008071BC"/>
    <w:rsid w:val="008656A3"/>
    <w:rsid w:val="008B041F"/>
    <w:rsid w:val="00942EB1"/>
    <w:rsid w:val="009F67B0"/>
    <w:rsid w:val="00A06674"/>
    <w:rsid w:val="00A27A8C"/>
    <w:rsid w:val="00AC3295"/>
    <w:rsid w:val="00AD744C"/>
    <w:rsid w:val="00AE483A"/>
    <w:rsid w:val="00BF64A9"/>
    <w:rsid w:val="00C60CC2"/>
    <w:rsid w:val="00C71B72"/>
    <w:rsid w:val="00C7328B"/>
    <w:rsid w:val="00C975FE"/>
    <w:rsid w:val="00D40369"/>
    <w:rsid w:val="00D5341D"/>
    <w:rsid w:val="00DC3DA8"/>
    <w:rsid w:val="00DF1351"/>
    <w:rsid w:val="00DF19A3"/>
    <w:rsid w:val="00E26AA9"/>
    <w:rsid w:val="00E322A4"/>
    <w:rsid w:val="00E978EE"/>
    <w:rsid w:val="00EC05F3"/>
    <w:rsid w:val="00ED52EA"/>
    <w:rsid w:val="00F75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3A76"/>
  <w15:chartTrackingRefBased/>
  <w15:docId w15:val="{291E535F-F1AD-1D42-8924-D32E9A8A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5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5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5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5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5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5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5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05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05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05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05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05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05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05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05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05BB"/>
    <w:rPr>
      <w:rFonts w:eastAsiaTheme="majorEastAsia" w:cstheme="majorBidi"/>
      <w:color w:val="272727" w:themeColor="text1" w:themeTint="D8"/>
    </w:rPr>
  </w:style>
  <w:style w:type="paragraph" w:styleId="Ttulo">
    <w:name w:val="Title"/>
    <w:basedOn w:val="Normal"/>
    <w:next w:val="Normal"/>
    <w:link w:val="TtuloCar"/>
    <w:uiPriority w:val="10"/>
    <w:qFormat/>
    <w:rsid w:val="000505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5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05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5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05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505BB"/>
    <w:rPr>
      <w:i/>
      <w:iCs/>
      <w:color w:val="404040" w:themeColor="text1" w:themeTint="BF"/>
    </w:rPr>
  </w:style>
  <w:style w:type="paragraph" w:styleId="Prrafodelista">
    <w:name w:val="List Paragraph"/>
    <w:basedOn w:val="Normal"/>
    <w:uiPriority w:val="34"/>
    <w:qFormat/>
    <w:rsid w:val="000505BB"/>
    <w:pPr>
      <w:ind w:left="720"/>
      <w:contextualSpacing/>
    </w:pPr>
  </w:style>
  <w:style w:type="character" w:styleId="nfasisintenso">
    <w:name w:val="Intense Emphasis"/>
    <w:basedOn w:val="Fuentedeprrafopredeter"/>
    <w:uiPriority w:val="21"/>
    <w:qFormat/>
    <w:rsid w:val="000505BB"/>
    <w:rPr>
      <w:i/>
      <w:iCs/>
      <w:color w:val="0F4761" w:themeColor="accent1" w:themeShade="BF"/>
    </w:rPr>
  </w:style>
  <w:style w:type="paragraph" w:styleId="Citadestacada">
    <w:name w:val="Intense Quote"/>
    <w:basedOn w:val="Normal"/>
    <w:next w:val="Normal"/>
    <w:link w:val="CitadestacadaCar"/>
    <w:uiPriority w:val="30"/>
    <w:qFormat/>
    <w:rsid w:val="0005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5BB"/>
    <w:rPr>
      <w:i/>
      <w:iCs/>
      <w:color w:val="0F4761" w:themeColor="accent1" w:themeShade="BF"/>
    </w:rPr>
  </w:style>
  <w:style w:type="character" w:styleId="Referenciaintensa">
    <w:name w:val="Intense Reference"/>
    <w:basedOn w:val="Fuentedeprrafopredeter"/>
    <w:uiPriority w:val="32"/>
    <w:qFormat/>
    <w:rsid w:val="000505BB"/>
    <w:rPr>
      <w:b/>
      <w:bCs/>
      <w:smallCaps/>
      <w:color w:val="0F4761" w:themeColor="accent1" w:themeShade="BF"/>
      <w:spacing w:val="5"/>
    </w:rPr>
  </w:style>
  <w:style w:type="table" w:styleId="Tablaconcuadrcula">
    <w:name w:val="Table Grid"/>
    <w:basedOn w:val="Tablanormal"/>
    <w:uiPriority w:val="39"/>
    <w:rsid w:val="006E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167956">
      <w:bodyDiv w:val="1"/>
      <w:marLeft w:val="0"/>
      <w:marRight w:val="0"/>
      <w:marTop w:val="0"/>
      <w:marBottom w:val="0"/>
      <w:divBdr>
        <w:top w:val="none" w:sz="0" w:space="0" w:color="auto"/>
        <w:left w:val="none" w:sz="0" w:space="0" w:color="auto"/>
        <w:bottom w:val="none" w:sz="0" w:space="0" w:color="auto"/>
        <w:right w:val="none" w:sz="0" w:space="0" w:color="auto"/>
      </w:divBdr>
    </w:div>
    <w:div w:id="17806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3021</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González Morales</dc:creator>
  <cp:keywords/>
  <dc:description/>
  <cp:lastModifiedBy>Renata Córdova Olano</cp:lastModifiedBy>
  <cp:revision>2</cp:revision>
  <cp:lastPrinted>2024-10-15T18:44:00Z</cp:lastPrinted>
  <dcterms:created xsi:type="dcterms:W3CDTF">2024-11-20T13:17:00Z</dcterms:created>
  <dcterms:modified xsi:type="dcterms:W3CDTF">2024-11-20T13:17:00Z</dcterms:modified>
</cp:coreProperties>
</file>